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4197681" w14:textId="7AD292F4" w:rsidR="0059309B" w:rsidRPr="0059309B" w:rsidRDefault="0059309B" w:rsidP="0059309B">
      <w:pPr>
        <w:pStyle w:val="a3"/>
        <w:tabs>
          <w:tab w:val="clear" w:pos="4153"/>
          <w:tab w:val="clear" w:pos="8306"/>
          <w:tab w:val="right" w:pos="10440"/>
          <w:tab w:val="right" w:pos="13323"/>
        </w:tabs>
        <w:rPr>
          <w:rFonts w:hint="eastAsia"/>
          <w:b/>
          <w:sz w:val="24"/>
          <w:szCs w:val="24"/>
          <w:lang w:eastAsia="zh-CN"/>
        </w:rPr>
      </w:pPr>
      <w:bookmarkStart w:id="0" w:name="OLE_LINK9"/>
      <w:bookmarkStart w:id="1" w:name="OLE_LINK10"/>
      <w:r w:rsidRPr="0059309B">
        <w:rPr>
          <w:b/>
          <w:sz w:val="24"/>
          <w:szCs w:val="24"/>
        </w:rPr>
        <w:t>3GPP TSG-RAN WG4 Meeting #74</w:t>
      </w:r>
      <w:r>
        <w:rPr>
          <w:rFonts w:hint="eastAsia"/>
          <w:b/>
          <w:sz w:val="24"/>
          <w:szCs w:val="24"/>
          <w:lang w:eastAsia="zh-CN"/>
        </w:rPr>
        <w:t xml:space="preserve">                           </w:t>
      </w:r>
      <w:r w:rsidR="00B512D4">
        <w:rPr>
          <w:b/>
          <w:sz w:val="24"/>
          <w:szCs w:val="24"/>
        </w:rPr>
        <w:t>R4-15</w:t>
      </w:r>
      <w:r w:rsidR="00B512D4">
        <w:rPr>
          <w:rFonts w:hint="eastAsia"/>
          <w:b/>
          <w:sz w:val="24"/>
          <w:szCs w:val="24"/>
          <w:lang w:eastAsia="zh-CN"/>
        </w:rPr>
        <w:t>0549</w:t>
      </w:r>
    </w:p>
    <w:p w14:paraId="32790E23" w14:textId="37A491CF" w:rsidR="00B71217" w:rsidRPr="00484659" w:rsidRDefault="0059309B" w:rsidP="0059309B">
      <w:pPr>
        <w:pStyle w:val="a3"/>
        <w:tabs>
          <w:tab w:val="clear" w:pos="4153"/>
          <w:tab w:val="clear" w:pos="8306"/>
          <w:tab w:val="right" w:pos="9781"/>
          <w:tab w:val="right" w:pos="13323"/>
        </w:tabs>
        <w:outlineLvl w:val="0"/>
        <w:rPr>
          <w:b/>
          <w:sz w:val="24"/>
          <w:szCs w:val="24"/>
          <w:lang w:eastAsia="zh-CN"/>
        </w:rPr>
      </w:pPr>
      <w:r w:rsidRPr="0059309B">
        <w:rPr>
          <w:b/>
          <w:sz w:val="24"/>
          <w:szCs w:val="24"/>
        </w:rPr>
        <w:t xml:space="preserve">Athens, Greece, 9 – 13 </w:t>
      </w:r>
      <w:proofErr w:type="gramStart"/>
      <w:r w:rsidRPr="0059309B">
        <w:rPr>
          <w:b/>
          <w:sz w:val="24"/>
          <w:szCs w:val="24"/>
        </w:rPr>
        <w:t>Feb,</w:t>
      </w:r>
      <w:proofErr w:type="gramEnd"/>
      <w:r w:rsidRPr="0059309B">
        <w:rPr>
          <w:b/>
          <w:sz w:val="24"/>
          <w:szCs w:val="24"/>
        </w:rPr>
        <w:t xml:space="preserve"> 2015</w:t>
      </w:r>
    </w:p>
    <w:bookmarkEnd w:id="0"/>
    <w:bookmarkEnd w:id="1"/>
    <w:p w14:paraId="692028C8" w14:textId="77777777" w:rsidR="00B71217" w:rsidRPr="00484659" w:rsidRDefault="00B71217" w:rsidP="00B71217">
      <w:pPr>
        <w:tabs>
          <w:tab w:val="left" w:pos="1985"/>
        </w:tabs>
        <w:rPr>
          <w:rFonts w:ascii="Times New Roman" w:hAnsi="Times New Roman"/>
          <w:b/>
          <w:sz w:val="22"/>
        </w:rPr>
      </w:pPr>
    </w:p>
    <w:p w14:paraId="1D5425A9" w14:textId="09C10E7F" w:rsidR="00402C93" w:rsidRDefault="00402C93" w:rsidP="00B71217">
      <w:pPr>
        <w:tabs>
          <w:tab w:val="left" w:pos="1985"/>
        </w:tabs>
        <w:rPr>
          <w:rFonts w:ascii="Times New Roman" w:hAnsi="Times New Roman"/>
          <w:b/>
          <w:sz w:val="22"/>
        </w:rPr>
      </w:pPr>
      <w:r w:rsidRPr="00484659">
        <w:rPr>
          <w:rFonts w:ascii="Times New Roman" w:hAnsi="Times New Roman"/>
          <w:b/>
          <w:sz w:val="22"/>
        </w:rPr>
        <w:t>Agenda Item:</w:t>
      </w:r>
      <w:r w:rsidRPr="00484659">
        <w:rPr>
          <w:rFonts w:ascii="Times New Roman" w:hAnsi="Times New Roman"/>
          <w:b/>
          <w:sz w:val="22"/>
        </w:rPr>
        <w:tab/>
      </w:r>
      <w:r w:rsidRPr="00404CFB">
        <w:rPr>
          <w:rFonts w:ascii="Times New Roman" w:hAnsi="Times New Roman" w:hint="eastAsia"/>
          <w:sz w:val="22"/>
        </w:rPr>
        <w:t>5.3</w:t>
      </w:r>
    </w:p>
    <w:p w14:paraId="11C97938" w14:textId="77777777" w:rsidR="00B71217" w:rsidRPr="00484659" w:rsidRDefault="00B71217" w:rsidP="00B71217">
      <w:pPr>
        <w:tabs>
          <w:tab w:val="left" w:pos="1985"/>
        </w:tabs>
        <w:rPr>
          <w:rFonts w:ascii="Times New Roman" w:hAnsi="Times New Roman"/>
          <w:sz w:val="22"/>
        </w:rPr>
      </w:pPr>
      <w:r w:rsidRPr="00484659">
        <w:rPr>
          <w:rFonts w:ascii="Times New Roman" w:hAnsi="Times New Roman"/>
          <w:b/>
          <w:sz w:val="22"/>
        </w:rPr>
        <w:t xml:space="preserve">Source: </w:t>
      </w:r>
      <w:r w:rsidRPr="00484659">
        <w:rPr>
          <w:rFonts w:ascii="Times New Roman" w:hAnsi="Times New Roman"/>
          <w:b/>
          <w:sz w:val="22"/>
        </w:rPr>
        <w:tab/>
      </w:r>
      <w:r w:rsidRPr="00484659">
        <w:rPr>
          <w:rFonts w:ascii="Times New Roman" w:hAnsi="Times New Roman"/>
          <w:sz w:val="22"/>
        </w:rPr>
        <w:t>CMCC</w:t>
      </w:r>
    </w:p>
    <w:p w14:paraId="793C16C8" w14:textId="77777777" w:rsidR="00B71217" w:rsidRPr="00484659" w:rsidRDefault="00B71217" w:rsidP="00B71217">
      <w:pPr>
        <w:rPr>
          <w:rFonts w:ascii="Times New Roman" w:hAnsi="Times New Roman"/>
          <w:sz w:val="22"/>
        </w:rPr>
      </w:pPr>
      <w:r w:rsidRPr="00484659">
        <w:rPr>
          <w:rFonts w:ascii="Times New Roman" w:hAnsi="Times New Roman"/>
          <w:b/>
          <w:sz w:val="22"/>
        </w:rPr>
        <w:t xml:space="preserve">Title: </w:t>
      </w:r>
      <w:r w:rsidRPr="00484659">
        <w:rPr>
          <w:rFonts w:ascii="Times New Roman" w:hAnsi="Times New Roman"/>
          <w:b/>
          <w:sz w:val="22"/>
        </w:rPr>
        <w:tab/>
      </w:r>
      <w:r w:rsidRPr="00484659">
        <w:rPr>
          <w:rFonts w:ascii="Times New Roman" w:hAnsi="Times New Roman"/>
          <w:b/>
          <w:sz w:val="22"/>
        </w:rPr>
        <w:tab/>
      </w:r>
      <w:r w:rsidRPr="00484659">
        <w:rPr>
          <w:rFonts w:ascii="Times New Roman" w:hAnsi="Times New Roman"/>
          <w:b/>
          <w:sz w:val="22"/>
        </w:rPr>
        <w:tab/>
        <w:t xml:space="preserve">  </w:t>
      </w:r>
      <w:bookmarkStart w:id="2" w:name="OLE_LINK7"/>
      <w:bookmarkStart w:id="3" w:name="OLE_LINK8"/>
      <w:r>
        <w:rPr>
          <w:rFonts w:ascii="Times New Roman" w:hAnsi="Times New Roman" w:hint="eastAsia"/>
          <w:sz w:val="22"/>
        </w:rPr>
        <w:t xml:space="preserve"> Further consideration on </w:t>
      </w:r>
      <w:r w:rsidR="0058773E">
        <w:rPr>
          <w:rFonts w:ascii="Times New Roman" w:hAnsi="Times New Roman" w:hint="eastAsia"/>
          <w:sz w:val="22"/>
        </w:rPr>
        <w:t xml:space="preserve">tightening </w:t>
      </w:r>
      <w:r>
        <w:rPr>
          <w:rFonts w:ascii="Times New Roman" w:hAnsi="Times New Roman" w:hint="eastAsia"/>
          <w:sz w:val="22"/>
        </w:rPr>
        <w:t xml:space="preserve">RSRP </w:t>
      </w:r>
      <w:r w:rsidR="0058773E">
        <w:rPr>
          <w:rFonts w:ascii="Times New Roman" w:hAnsi="Times New Roman" w:hint="eastAsia"/>
          <w:sz w:val="22"/>
        </w:rPr>
        <w:t>requirement</w:t>
      </w:r>
    </w:p>
    <w:bookmarkEnd w:id="2"/>
    <w:bookmarkEnd w:id="3"/>
    <w:p w14:paraId="50B4AB4A" w14:textId="77777777" w:rsidR="00B71217" w:rsidRPr="00484659" w:rsidRDefault="00B71217" w:rsidP="00B71217">
      <w:pPr>
        <w:tabs>
          <w:tab w:val="left" w:pos="1985"/>
        </w:tabs>
        <w:rPr>
          <w:rFonts w:ascii="Times New Roman" w:hAnsi="Times New Roman"/>
          <w:b/>
          <w:sz w:val="22"/>
        </w:rPr>
      </w:pPr>
      <w:r w:rsidRPr="00484659">
        <w:rPr>
          <w:rFonts w:ascii="Times New Roman" w:hAnsi="Times New Roman"/>
          <w:b/>
          <w:sz w:val="22"/>
        </w:rPr>
        <w:t>Document for:</w:t>
      </w:r>
      <w:r w:rsidRPr="00484659">
        <w:rPr>
          <w:rFonts w:ascii="Times New Roman" w:hAnsi="Times New Roman"/>
          <w:b/>
          <w:sz w:val="22"/>
        </w:rPr>
        <w:tab/>
      </w:r>
      <w:r w:rsidRPr="00484659">
        <w:rPr>
          <w:rFonts w:ascii="Times New Roman" w:hAnsi="Times New Roman"/>
          <w:sz w:val="22"/>
        </w:rPr>
        <w:t>Discussion</w:t>
      </w:r>
    </w:p>
    <w:p w14:paraId="3E1C168A" w14:textId="77777777" w:rsidR="00B71217" w:rsidRPr="00484659" w:rsidRDefault="00B71217" w:rsidP="00B71217">
      <w:pPr>
        <w:pStyle w:val="1"/>
        <w:widowControl/>
        <w:numPr>
          <w:ilvl w:val="0"/>
          <w:numId w:val="2"/>
        </w:numPr>
        <w:pBdr>
          <w:top w:val="single" w:sz="12" w:space="3" w:color="auto"/>
        </w:pBdr>
        <w:spacing w:before="120" w:after="60" w:line="240" w:lineRule="auto"/>
        <w:jc w:val="left"/>
        <w:rPr>
          <w:rFonts w:ascii="Times New Roman" w:hAnsi="Times New Roman"/>
          <w:b w:val="0"/>
          <w:bCs w:val="0"/>
          <w:kern w:val="0"/>
          <w:sz w:val="36"/>
          <w:szCs w:val="36"/>
          <w:lang w:val="en-GB"/>
        </w:rPr>
      </w:pPr>
      <w:r w:rsidRPr="00484659">
        <w:rPr>
          <w:rFonts w:ascii="Times New Roman" w:hAnsi="Times New Roman"/>
          <w:b w:val="0"/>
          <w:bCs w:val="0"/>
          <w:kern w:val="0"/>
          <w:sz w:val="36"/>
          <w:szCs w:val="36"/>
          <w:lang w:val="en-GB"/>
        </w:rPr>
        <w:t>Introduction</w:t>
      </w:r>
    </w:p>
    <w:p w14:paraId="3750AC9D" w14:textId="3A327B47" w:rsidR="00650F58" w:rsidRDefault="00C77A21" w:rsidP="000F1C4B">
      <w:pPr>
        <w:tabs>
          <w:tab w:val="left" w:pos="1134"/>
        </w:tabs>
        <w:spacing w:after="180" w:line="240" w:lineRule="exact"/>
        <w:rPr>
          <w:rFonts w:ascii="Times New Roman" w:hAnsi="Times New Roman"/>
          <w:sz w:val="20"/>
          <w:szCs w:val="20"/>
        </w:rPr>
      </w:pPr>
      <w:r w:rsidRPr="000F1C4B">
        <w:rPr>
          <w:rFonts w:ascii="Times New Roman" w:hAnsi="Times New Roman"/>
          <w:sz w:val="20"/>
          <w:szCs w:val="20"/>
        </w:rPr>
        <w:t xml:space="preserve">In </w:t>
      </w:r>
      <w:r w:rsidR="000F1C4B">
        <w:rPr>
          <w:rFonts w:ascii="Times New Roman" w:hAnsi="Times New Roman"/>
          <w:sz w:val="20"/>
          <w:szCs w:val="20"/>
        </w:rPr>
        <w:t>RAN4#7</w:t>
      </w:r>
      <w:r w:rsidR="000F1C4B">
        <w:rPr>
          <w:rFonts w:ascii="Times New Roman" w:hAnsi="Times New Roman" w:hint="eastAsia"/>
          <w:sz w:val="20"/>
          <w:szCs w:val="20"/>
        </w:rPr>
        <w:t xml:space="preserve">2 </w:t>
      </w:r>
      <w:proofErr w:type="spellStart"/>
      <w:r w:rsidR="000F1C4B">
        <w:rPr>
          <w:rFonts w:ascii="Times New Roman" w:hAnsi="Times New Roman" w:hint="eastAsia"/>
          <w:sz w:val="20"/>
          <w:szCs w:val="20"/>
        </w:rPr>
        <w:t>bis</w:t>
      </w:r>
      <w:proofErr w:type="spellEnd"/>
      <w:r w:rsidRPr="000F1C4B">
        <w:rPr>
          <w:rFonts w:ascii="Times New Roman" w:hAnsi="Times New Roman"/>
          <w:sz w:val="20"/>
          <w:szCs w:val="20"/>
        </w:rPr>
        <w:t xml:space="preserve"> meeting, </w:t>
      </w:r>
      <w:r w:rsidRPr="000F1C4B">
        <w:rPr>
          <w:rFonts w:ascii="Times New Roman" w:hAnsi="Times New Roman" w:hint="eastAsia"/>
          <w:sz w:val="20"/>
          <w:szCs w:val="20"/>
        </w:rPr>
        <w:t>CR on tighten</w:t>
      </w:r>
      <w:r w:rsidR="000F1C4B">
        <w:rPr>
          <w:rFonts w:ascii="Times New Roman" w:hAnsi="Times New Roman" w:hint="eastAsia"/>
          <w:sz w:val="20"/>
          <w:szCs w:val="20"/>
        </w:rPr>
        <w:t>ing</w:t>
      </w:r>
      <w:r w:rsidRPr="000F1C4B">
        <w:rPr>
          <w:rFonts w:ascii="Times New Roman" w:hAnsi="Times New Roman" w:hint="eastAsia"/>
          <w:sz w:val="20"/>
          <w:szCs w:val="20"/>
        </w:rPr>
        <w:t xml:space="preserve"> absolute RSRP requirement </w:t>
      </w:r>
      <w:r w:rsidR="00A454A9">
        <w:rPr>
          <w:rFonts w:ascii="Times New Roman" w:hAnsi="Times New Roman" w:hint="eastAsia"/>
          <w:sz w:val="20"/>
          <w:szCs w:val="20"/>
        </w:rPr>
        <w:t xml:space="preserve">under normal condition </w:t>
      </w:r>
      <w:r w:rsidR="00056BA4">
        <w:rPr>
          <w:rFonts w:ascii="Times New Roman" w:hAnsi="Times New Roman" w:hint="eastAsia"/>
          <w:sz w:val="20"/>
          <w:szCs w:val="20"/>
        </w:rPr>
        <w:t>from Rel-</w:t>
      </w:r>
      <w:r w:rsidR="008D4F83">
        <w:rPr>
          <w:rFonts w:ascii="Times New Roman" w:hAnsi="Times New Roman" w:hint="eastAsia"/>
          <w:sz w:val="20"/>
          <w:szCs w:val="20"/>
        </w:rPr>
        <w:t xml:space="preserve">12 </w:t>
      </w:r>
      <w:r w:rsidRPr="000F1C4B">
        <w:rPr>
          <w:rFonts w:ascii="Times New Roman" w:hAnsi="Times New Roman" w:hint="eastAsia"/>
          <w:sz w:val="20"/>
          <w:szCs w:val="20"/>
        </w:rPr>
        <w:t>was approved</w:t>
      </w:r>
      <w:r w:rsidR="00AD1656">
        <w:rPr>
          <w:rFonts w:ascii="Times New Roman" w:hAnsi="Times New Roman" w:hint="eastAsia"/>
          <w:sz w:val="20"/>
          <w:szCs w:val="20"/>
        </w:rPr>
        <w:t xml:space="preserve"> [1]</w:t>
      </w:r>
      <w:r w:rsidRPr="000F1C4B">
        <w:rPr>
          <w:rFonts w:ascii="Times New Roman" w:hAnsi="Times New Roman" w:hint="eastAsia"/>
          <w:sz w:val="20"/>
          <w:szCs w:val="20"/>
        </w:rPr>
        <w:t xml:space="preserve">. </w:t>
      </w:r>
      <w:r w:rsidR="006240CB">
        <w:rPr>
          <w:rFonts w:ascii="Times New Roman" w:hAnsi="Times New Roman" w:hint="eastAsia"/>
          <w:sz w:val="20"/>
          <w:szCs w:val="20"/>
        </w:rPr>
        <w:t xml:space="preserve"> The intra-frequency and inter-frequency RSRP </w:t>
      </w:r>
      <w:r w:rsidR="006240CB">
        <w:rPr>
          <w:rFonts w:ascii="Times New Roman" w:hAnsi="Times New Roman"/>
          <w:sz w:val="20"/>
          <w:szCs w:val="20"/>
        </w:rPr>
        <w:t>absolute</w:t>
      </w:r>
      <w:r w:rsidR="006240CB">
        <w:rPr>
          <w:rFonts w:ascii="Times New Roman" w:hAnsi="Times New Roman" w:hint="eastAsia"/>
          <w:sz w:val="20"/>
          <w:szCs w:val="20"/>
        </w:rPr>
        <w:t xml:space="preserve"> </w:t>
      </w:r>
      <w:r w:rsidR="006240CB">
        <w:rPr>
          <w:rFonts w:ascii="Times New Roman" w:hAnsi="Times New Roman"/>
          <w:sz w:val="20"/>
          <w:szCs w:val="20"/>
        </w:rPr>
        <w:t>accuracy</w:t>
      </w:r>
      <w:r w:rsidR="006240CB">
        <w:rPr>
          <w:rFonts w:ascii="Times New Roman" w:hAnsi="Times New Roman" w:hint="eastAsia"/>
          <w:sz w:val="20"/>
          <w:szCs w:val="20"/>
        </w:rPr>
        <w:t xml:space="preserve"> requirements are </w:t>
      </w:r>
      <w:r w:rsidR="00650F58">
        <w:rPr>
          <w:rFonts w:ascii="Times New Roman" w:hAnsi="Times New Roman"/>
          <w:sz w:val="20"/>
          <w:szCs w:val="20"/>
        </w:rPr>
        <w:t>improved</w:t>
      </w:r>
      <w:r w:rsidR="006240CB">
        <w:rPr>
          <w:rFonts w:ascii="Times New Roman" w:hAnsi="Times New Roman" w:hint="eastAsia"/>
          <w:sz w:val="20"/>
          <w:szCs w:val="20"/>
        </w:rPr>
        <w:t xml:space="preserve"> from +/-6dB to +/-4.5dB. </w:t>
      </w:r>
    </w:p>
    <w:p w14:paraId="62A95975" w14:textId="220B6E35" w:rsidR="0097316D" w:rsidRPr="000F1C4B" w:rsidRDefault="000F1C4B" w:rsidP="000F1C4B">
      <w:pPr>
        <w:tabs>
          <w:tab w:val="left" w:pos="1134"/>
        </w:tabs>
        <w:spacing w:after="180" w:line="240" w:lineRule="exact"/>
        <w:rPr>
          <w:rFonts w:ascii="Times New Roman" w:hAnsi="Times New Roman"/>
          <w:sz w:val="20"/>
          <w:szCs w:val="20"/>
        </w:rPr>
      </w:pPr>
      <w:r w:rsidRPr="000F1C4B">
        <w:rPr>
          <w:rFonts w:ascii="Times New Roman" w:hAnsi="Times New Roman" w:hint="eastAsia"/>
          <w:sz w:val="20"/>
          <w:szCs w:val="20"/>
        </w:rPr>
        <w:t xml:space="preserve">In this contribution, </w:t>
      </w:r>
      <w:r w:rsidR="00B512DE">
        <w:rPr>
          <w:rFonts w:ascii="Times New Roman" w:hAnsi="Times New Roman" w:hint="eastAsia"/>
          <w:sz w:val="20"/>
          <w:szCs w:val="20"/>
        </w:rPr>
        <w:t xml:space="preserve">we </w:t>
      </w:r>
      <w:r w:rsidR="00D1505A">
        <w:rPr>
          <w:rFonts w:ascii="Times New Roman" w:hAnsi="Times New Roman" w:hint="eastAsia"/>
          <w:sz w:val="20"/>
          <w:szCs w:val="20"/>
        </w:rPr>
        <w:t xml:space="preserve">further </w:t>
      </w:r>
      <w:r w:rsidR="00561C34">
        <w:rPr>
          <w:rFonts w:ascii="Times New Roman" w:hAnsi="Times New Roman" w:hint="eastAsia"/>
          <w:sz w:val="20"/>
          <w:szCs w:val="20"/>
        </w:rPr>
        <w:t xml:space="preserve">discuss the feasibility of tightening </w:t>
      </w:r>
      <w:r w:rsidR="00F10887">
        <w:rPr>
          <w:rFonts w:ascii="Times New Roman" w:hAnsi="Times New Roman" w:hint="eastAsia"/>
          <w:sz w:val="20"/>
          <w:szCs w:val="20"/>
        </w:rPr>
        <w:t>oth</w:t>
      </w:r>
      <w:r w:rsidR="00024005">
        <w:rPr>
          <w:rFonts w:ascii="Times New Roman" w:hAnsi="Times New Roman" w:hint="eastAsia"/>
          <w:sz w:val="20"/>
          <w:szCs w:val="20"/>
        </w:rPr>
        <w:t>er RSRP requirements in Rel-</w:t>
      </w:r>
      <w:r w:rsidR="001E0F23">
        <w:rPr>
          <w:rFonts w:ascii="Times New Roman" w:hAnsi="Times New Roman" w:hint="eastAsia"/>
          <w:sz w:val="20"/>
          <w:szCs w:val="20"/>
        </w:rPr>
        <w:t>12 under normal condition.</w:t>
      </w:r>
    </w:p>
    <w:p w14:paraId="05782593" w14:textId="7C9E7246" w:rsidR="00000A97" w:rsidRDefault="00000A97" w:rsidP="00544FDE">
      <w:pPr>
        <w:pStyle w:val="1"/>
        <w:widowControl/>
        <w:numPr>
          <w:ilvl w:val="0"/>
          <w:numId w:val="2"/>
        </w:numPr>
        <w:pBdr>
          <w:top w:val="single" w:sz="12" w:space="3" w:color="auto"/>
        </w:pBdr>
        <w:spacing w:before="120" w:after="60" w:line="240" w:lineRule="auto"/>
        <w:jc w:val="left"/>
        <w:rPr>
          <w:rFonts w:ascii="Times New Roman" w:hAnsi="Times New Roman"/>
          <w:b w:val="0"/>
          <w:bCs w:val="0"/>
          <w:kern w:val="0"/>
          <w:sz w:val="36"/>
          <w:szCs w:val="36"/>
          <w:lang w:val="en-GB"/>
        </w:rPr>
      </w:pPr>
      <w:r>
        <w:rPr>
          <w:rFonts w:ascii="Times New Roman" w:hAnsi="Times New Roman" w:hint="eastAsia"/>
          <w:b w:val="0"/>
          <w:bCs w:val="0"/>
          <w:kern w:val="0"/>
          <w:sz w:val="36"/>
          <w:szCs w:val="36"/>
          <w:lang w:val="en-GB"/>
        </w:rPr>
        <w:t>Discussion</w:t>
      </w:r>
    </w:p>
    <w:p w14:paraId="5ECDA386" w14:textId="2AD2A4D3" w:rsidR="00EF0EBE" w:rsidRDefault="00000A97" w:rsidP="00EF0EBE">
      <w:pPr>
        <w:tabs>
          <w:tab w:val="left" w:pos="1134"/>
        </w:tabs>
        <w:spacing w:after="180" w:line="240" w:lineRule="exact"/>
        <w:rPr>
          <w:rFonts w:ascii="Times New Roman" w:hAnsi="Times New Roman"/>
          <w:sz w:val="20"/>
          <w:szCs w:val="20"/>
        </w:rPr>
      </w:pPr>
      <w:r w:rsidRPr="000F1C4B">
        <w:rPr>
          <w:rFonts w:ascii="Times New Roman" w:hAnsi="Times New Roman" w:hint="eastAsia"/>
          <w:sz w:val="20"/>
          <w:szCs w:val="20"/>
        </w:rPr>
        <w:t>RSRP accuracy requirement</w:t>
      </w:r>
      <w:r>
        <w:rPr>
          <w:rFonts w:ascii="Times New Roman" w:hAnsi="Times New Roman" w:hint="eastAsia"/>
          <w:sz w:val="20"/>
          <w:szCs w:val="20"/>
        </w:rPr>
        <w:t>s</w:t>
      </w:r>
      <w:r w:rsidR="009C3FB8">
        <w:rPr>
          <w:rFonts w:ascii="Times New Roman" w:hAnsi="Times New Roman" w:hint="eastAsia"/>
          <w:sz w:val="20"/>
          <w:szCs w:val="20"/>
        </w:rPr>
        <w:t xml:space="preserve"> consist of two parts: baseband </w:t>
      </w:r>
      <w:r w:rsidR="00EC797B">
        <w:rPr>
          <w:rFonts w:ascii="Times New Roman" w:hAnsi="Times New Roman" w:hint="eastAsia"/>
          <w:sz w:val="20"/>
          <w:szCs w:val="20"/>
        </w:rPr>
        <w:t>measurement</w:t>
      </w:r>
      <w:r w:rsidR="001C62D8">
        <w:rPr>
          <w:rFonts w:ascii="Times New Roman" w:hAnsi="Times New Roman" w:hint="eastAsia"/>
          <w:sz w:val="20"/>
          <w:szCs w:val="20"/>
        </w:rPr>
        <w:t xml:space="preserve"> </w:t>
      </w:r>
      <w:r w:rsidRPr="000F1C4B">
        <w:rPr>
          <w:rFonts w:ascii="Times New Roman" w:hAnsi="Times New Roman" w:hint="eastAsia"/>
          <w:sz w:val="20"/>
          <w:szCs w:val="20"/>
        </w:rPr>
        <w:t xml:space="preserve">error and RF margin. </w:t>
      </w:r>
      <w:r>
        <w:rPr>
          <w:rFonts w:ascii="Times New Roman" w:hAnsi="Times New Roman" w:hint="eastAsia"/>
          <w:sz w:val="20"/>
          <w:szCs w:val="20"/>
        </w:rPr>
        <w:t xml:space="preserve">According to the discussion on legacy RSRP </w:t>
      </w:r>
      <w:r>
        <w:rPr>
          <w:rFonts w:ascii="Times New Roman" w:hAnsi="Times New Roman"/>
          <w:sz w:val="20"/>
          <w:szCs w:val="20"/>
        </w:rPr>
        <w:t>absolute</w:t>
      </w:r>
      <w:r>
        <w:rPr>
          <w:rFonts w:ascii="Times New Roman" w:hAnsi="Times New Roman" w:hint="eastAsia"/>
          <w:sz w:val="20"/>
          <w:szCs w:val="20"/>
        </w:rPr>
        <w:t xml:space="preserve"> accuracy, </w:t>
      </w:r>
      <w:r w:rsidR="004D2F8A">
        <w:rPr>
          <w:rFonts w:ascii="Times New Roman" w:hAnsi="Times New Roman" w:hint="eastAsia"/>
          <w:sz w:val="20"/>
          <w:szCs w:val="20"/>
        </w:rPr>
        <w:t>the requirement</w:t>
      </w:r>
      <w:r w:rsidR="00F548BA">
        <w:rPr>
          <w:rFonts w:ascii="Times New Roman" w:hAnsi="Times New Roman" w:hint="eastAsia"/>
          <w:sz w:val="20"/>
          <w:szCs w:val="20"/>
        </w:rPr>
        <w:t>s</w:t>
      </w:r>
      <w:r w:rsidR="004D2F8A">
        <w:rPr>
          <w:rFonts w:ascii="Times New Roman" w:hAnsi="Times New Roman" w:hint="eastAsia"/>
          <w:sz w:val="20"/>
          <w:szCs w:val="20"/>
        </w:rPr>
        <w:t xml:space="preserve"> can be </w:t>
      </w:r>
      <w:r w:rsidR="00A820F2">
        <w:rPr>
          <w:rFonts w:ascii="Times New Roman" w:hAnsi="Times New Roman" w:hint="eastAsia"/>
          <w:sz w:val="20"/>
          <w:szCs w:val="20"/>
        </w:rPr>
        <w:t>tightened</w:t>
      </w:r>
      <w:r w:rsidR="004D2F8A">
        <w:rPr>
          <w:rFonts w:ascii="Times New Roman" w:hAnsi="Times New Roman" w:hint="eastAsia"/>
          <w:sz w:val="20"/>
          <w:szCs w:val="20"/>
        </w:rPr>
        <w:t xml:space="preserve"> due to the </w:t>
      </w:r>
      <w:r w:rsidR="00A820F2">
        <w:rPr>
          <w:rFonts w:ascii="Times New Roman" w:hAnsi="Times New Roman" w:hint="eastAsia"/>
          <w:sz w:val="20"/>
          <w:szCs w:val="20"/>
        </w:rPr>
        <w:t>improved</w:t>
      </w:r>
      <w:r w:rsidR="004D2F8A">
        <w:rPr>
          <w:rFonts w:ascii="Times New Roman" w:hAnsi="Times New Roman" w:hint="eastAsia"/>
          <w:sz w:val="20"/>
          <w:szCs w:val="20"/>
        </w:rPr>
        <w:t xml:space="preserve"> RF margin.</w:t>
      </w:r>
      <w:r w:rsidR="00857AF9">
        <w:rPr>
          <w:rFonts w:ascii="Times New Roman" w:hAnsi="Times New Roman" w:hint="eastAsia"/>
          <w:sz w:val="20"/>
          <w:szCs w:val="20"/>
        </w:rPr>
        <w:t xml:space="preserve"> Hence, </w:t>
      </w:r>
      <w:r>
        <w:rPr>
          <w:rFonts w:ascii="Times New Roman" w:hAnsi="Times New Roman" w:hint="eastAsia"/>
          <w:sz w:val="20"/>
          <w:szCs w:val="20"/>
        </w:rPr>
        <w:t xml:space="preserve">the </w:t>
      </w:r>
      <w:r w:rsidR="00336FC7">
        <w:rPr>
          <w:rFonts w:ascii="Times New Roman" w:hAnsi="Times New Roman" w:hint="eastAsia"/>
          <w:sz w:val="20"/>
          <w:szCs w:val="20"/>
        </w:rPr>
        <w:t xml:space="preserve">RF </w:t>
      </w:r>
      <w:r>
        <w:rPr>
          <w:rFonts w:ascii="Times New Roman" w:hAnsi="Times New Roman" w:hint="eastAsia"/>
          <w:sz w:val="20"/>
          <w:szCs w:val="20"/>
        </w:rPr>
        <w:t xml:space="preserve">tightening is also expected to improve </w:t>
      </w:r>
      <w:r w:rsidR="00FD53E4">
        <w:rPr>
          <w:rFonts w:ascii="Times New Roman" w:hAnsi="Times New Roman" w:hint="eastAsia"/>
          <w:sz w:val="20"/>
          <w:szCs w:val="20"/>
        </w:rPr>
        <w:t>other</w:t>
      </w:r>
      <w:r>
        <w:rPr>
          <w:rFonts w:ascii="Times New Roman" w:hAnsi="Times New Roman" w:hint="eastAsia"/>
          <w:sz w:val="20"/>
          <w:szCs w:val="20"/>
        </w:rPr>
        <w:t xml:space="preserve"> </w:t>
      </w:r>
      <w:r w:rsidR="00CC2724">
        <w:rPr>
          <w:rFonts w:ascii="Times New Roman" w:hAnsi="Times New Roman" w:hint="eastAsia"/>
          <w:sz w:val="20"/>
          <w:szCs w:val="20"/>
        </w:rPr>
        <w:t>RSRP</w:t>
      </w:r>
      <w:r>
        <w:rPr>
          <w:rFonts w:ascii="Times New Roman" w:hAnsi="Times New Roman" w:hint="eastAsia"/>
          <w:sz w:val="20"/>
          <w:szCs w:val="20"/>
        </w:rPr>
        <w:t xml:space="preserve"> accuracy requirements</w:t>
      </w:r>
      <w:r w:rsidR="00FB4CE0">
        <w:rPr>
          <w:rFonts w:ascii="Times New Roman" w:hAnsi="Times New Roman" w:hint="eastAsia"/>
          <w:sz w:val="20"/>
          <w:szCs w:val="20"/>
        </w:rPr>
        <w:t xml:space="preserve"> in Rel-</w:t>
      </w:r>
      <w:r w:rsidR="00D47F08">
        <w:rPr>
          <w:rFonts w:ascii="Times New Roman" w:hAnsi="Times New Roman" w:hint="eastAsia"/>
          <w:sz w:val="20"/>
          <w:szCs w:val="20"/>
        </w:rPr>
        <w:t>12</w:t>
      </w:r>
      <w:r w:rsidR="008A24D3">
        <w:rPr>
          <w:rFonts w:ascii="Times New Roman" w:hAnsi="Times New Roman" w:hint="eastAsia"/>
          <w:sz w:val="20"/>
          <w:szCs w:val="20"/>
        </w:rPr>
        <w:t xml:space="preserve">, </w:t>
      </w:r>
      <w:r w:rsidR="008A24D3">
        <w:rPr>
          <w:rFonts w:ascii="Times New Roman" w:hAnsi="Times New Roman"/>
          <w:sz w:val="20"/>
          <w:szCs w:val="20"/>
        </w:rPr>
        <w:t>i</w:t>
      </w:r>
      <w:r w:rsidR="008A24D3">
        <w:rPr>
          <w:rFonts w:ascii="Times New Roman" w:hAnsi="Times New Roman" w:hint="eastAsia"/>
          <w:sz w:val="20"/>
          <w:szCs w:val="20"/>
        </w:rPr>
        <w:t>.e.</w:t>
      </w:r>
      <w:r w:rsidR="002638F6">
        <w:rPr>
          <w:rFonts w:ascii="Times New Roman" w:hAnsi="Times New Roman" w:hint="eastAsia"/>
          <w:sz w:val="20"/>
          <w:szCs w:val="20"/>
        </w:rPr>
        <w:t xml:space="preserve"> RSRP absolute accuracy for </w:t>
      </w:r>
      <w:proofErr w:type="spellStart"/>
      <w:r w:rsidR="002638F6">
        <w:rPr>
          <w:rFonts w:ascii="Times New Roman" w:hAnsi="Times New Roman" w:hint="eastAsia"/>
          <w:sz w:val="20"/>
          <w:szCs w:val="20"/>
        </w:rPr>
        <w:t>eICIC</w:t>
      </w:r>
      <w:proofErr w:type="spellEnd"/>
      <w:r w:rsidR="002638F6">
        <w:rPr>
          <w:rFonts w:ascii="Times New Roman" w:hAnsi="Times New Roman" w:hint="eastAsia"/>
          <w:sz w:val="20"/>
          <w:szCs w:val="20"/>
        </w:rPr>
        <w:t>/</w:t>
      </w:r>
      <w:proofErr w:type="spellStart"/>
      <w:r w:rsidR="002638F6">
        <w:rPr>
          <w:rFonts w:ascii="Times New Roman" w:hAnsi="Times New Roman" w:hint="eastAsia"/>
          <w:sz w:val="20"/>
          <w:szCs w:val="20"/>
        </w:rPr>
        <w:t>FeICIC</w:t>
      </w:r>
      <w:proofErr w:type="spellEnd"/>
      <w:r w:rsidR="002638F6">
        <w:rPr>
          <w:rFonts w:ascii="Times New Roman" w:hAnsi="Times New Roman" w:hint="eastAsia"/>
          <w:sz w:val="20"/>
          <w:szCs w:val="20"/>
        </w:rPr>
        <w:t xml:space="preserve"> and inter-frequency relative accuracy</w:t>
      </w:r>
      <w:r w:rsidR="00496248">
        <w:rPr>
          <w:rFonts w:ascii="Times New Roman" w:hAnsi="Times New Roman" w:hint="eastAsia"/>
          <w:sz w:val="20"/>
          <w:szCs w:val="20"/>
        </w:rPr>
        <w:t>.</w:t>
      </w:r>
    </w:p>
    <w:p w14:paraId="7B2BDDD4" w14:textId="21B25C31" w:rsidR="0002649D" w:rsidRPr="005B7D63" w:rsidRDefault="0002649D" w:rsidP="005B7D63">
      <w:pPr>
        <w:pStyle w:val="aa"/>
        <w:numPr>
          <w:ilvl w:val="1"/>
          <w:numId w:val="2"/>
        </w:numPr>
        <w:tabs>
          <w:tab w:val="left" w:pos="1134"/>
        </w:tabs>
        <w:spacing w:after="180" w:line="240" w:lineRule="exact"/>
        <w:ind w:firstLineChars="0"/>
        <w:rPr>
          <w:rFonts w:ascii="Times New Roman" w:hAnsi="Times New Roman"/>
          <w:sz w:val="28"/>
        </w:rPr>
      </w:pPr>
      <w:r w:rsidRPr="005B7D63">
        <w:rPr>
          <w:rFonts w:ascii="Times New Roman" w:hAnsi="Times New Roman" w:hint="eastAsia"/>
          <w:bCs/>
          <w:sz w:val="28"/>
        </w:rPr>
        <w:t xml:space="preserve">RSRP </w:t>
      </w:r>
      <w:r w:rsidR="00825A80" w:rsidRPr="005B7D63">
        <w:rPr>
          <w:rFonts w:ascii="Times New Roman" w:hAnsi="Times New Roman" w:hint="eastAsia"/>
          <w:bCs/>
          <w:sz w:val="28"/>
        </w:rPr>
        <w:t xml:space="preserve">absolute </w:t>
      </w:r>
      <w:r w:rsidRPr="005B7D63">
        <w:rPr>
          <w:rFonts w:ascii="Times New Roman" w:hAnsi="Times New Roman"/>
          <w:bCs/>
          <w:sz w:val="28"/>
        </w:rPr>
        <w:t>accuracy</w:t>
      </w:r>
      <w:r w:rsidRPr="005B7D63">
        <w:rPr>
          <w:rFonts w:ascii="Times New Roman" w:hAnsi="Times New Roman" w:hint="eastAsia"/>
          <w:bCs/>
          <w:sz w:val="28"/>
        </w:rPr>
        <w:t xml:space="preserve"> </w:t>
      </w:r>
      <w:r w:rsidR="00825A80" w:rsidRPr="005B7D63">
        <w:rPr>
          <w:rFonts w:ascii="Times New Roman" w:hAnsi="Times New Roman" w:hint="eastAsia"/>
          <w:bCs/>
          <w:sz w:val="28"/>
        </w:rPr>
        <w:t>for</w:t>
      </w:r>
      <w:r w:rsidRPr="005B7D63">
        <w:rPr>
          <w:rFonts w:ascii="Times New Roman" w:hAnsi="Times New Roman" w:hint="eastAsia"/>
          <w:bCs/>
          <w:sz w:val="28"/>
        </w:rPr>
        <w:t xml:space="preserve"> </w:t>
      </w:r>
      <w:proofErr w:type="spellStart"/>
      <w:r w:rsidRPr="005B7D63">
        <w:rPr>
          <w:rFonts w:ascii="Times New Roman" w:hAnsi="Times New Roman" w:hint="eastAsia"/>
          <w:bCs/>
          <w:sz w:val="28"/>
        </w:rPr>
        <w:t>eICIC</w:t>
      </w:r>
      <w:proofErr w:type="spellEnd"/>
      <w:r w:rsidRPr="005B7D63">
        <w:rPr>
          <w:rFonts w:ascii="Times New Roman" w:hAnsi="Times New Roman" w:hint="eastAsia"/>
          <w:bCs/>
          <w:sz w:val="28"/>
        </w:rPr>
        <w:t>/</w:t>
      </w:r>
      <w:proofErr w:type="spellStart"/>
      <w:r w:rsidRPr="005B7D63">
        <w:rPr>
          <w:rFonts w:ascii="Times New Roman" w:hAnsi="Times New Roman" w:hint="eastAsia"/>
          <w:bCs/>
          <w:sz w:val="28"/>
        </w:rPr>
        <w:t>FeICIC</w:t>
      </w:r>
      <w:proofErr w:type="spellEnd"/>
    </w:p>
    <w:p w14:paraId="1B7658BB" w14:textId="05B7250A" w:rsidR="0042741C" w:rsidRDefault="000965FD" w:rsidP="00791B85">
      <w:pPr>
        <w:tabs>
          <w:tab w:val="left" w:pos="1134"/>
        </w:tabs>
        <w:spacing w:after="180" w:line="240" w:lineRule="exac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 xml:space="preserve">For </w:t>
      </w:r>
      <w:proofErr w:type="spellStart"/>
      <w:r>
        <w:rPr>
          <w:rFonts w:ascii="Times New Roman" w:hAnsi="Times New Roman" w:hint="eastAsia"/>
          <w:sz w:val="20"/>
          <w:szCs w:val="20"/>
        </w:rPr>
        <w:t>eICIC</w:t>
      </w:r>
      <w:proofErr w:type="spellEnd"/>
      <w:r>
        <w:rPr>
          <w:rFonts w:ascii="Times New Roman" w:hAnsi="Times New Roman" w:hint="eastAsia"/>
          <w:sz w:val="20"/>
          <w:szCs w:val="20"/>
        </w:rPr>
        <w:t>/</w:t>
      </w:r>
      <w:proofErr w:type="spellStart"/>
      <w:r>
        <w:rPr>
          <w:rFonts w:ascii="Times New Roman" w:hAnsi="Times New Roman" w:hint="eastAsia"/>
          <w:sz w:val="20"/>
          <w:szCs w:val="20"/>
        </w:rPr>
        <w:t>FeICIC</w:t>
      </w:r>
      <w:proofErr w:type="spellEnd"/>
      <w:r>
        <w:rPr>
          <w:rFonts w:ascii="Times New Roman" w:hAnsi="Times New Roman" w:hint="eastAsia"/>
          <w:sz w:val="20"/>
          <w:szCs w:val="20"/>
        </w:rPr>
        <w:t xml:space="preserve"> RSRP absolute accuracy, </w:t>
      </w:r>
      <w:r w:rsidR="00503CD1">
        <w:rPr>
          <w:rFonts w:ascii="Times New Roman" w:hAnsi="Times New Roman"/>
          <w:sz w:val="20"/>
          <w:szCs w:val="20"/>
        </w:rPr>
        <w:t>t</w:t>
      </w:r>
      <w:r w:rsidR="000C0BC1">
        <w:rPr>
          <w:rFonts w:ascii="Times New Roman" w:hAnsi="Times New Roman" w:hint="eastAsia"/>
          <w:sz w:val="20"/>
          <w:szCs w:val="20"/>
        </w:rPr>
        <w:t xml:space="preserve">he </w:t>
      </w:r>
      <w:r w:rsidR="00205BF5">
        <w:rPr>
          <w:rFonts w:ascii="Times New Roman" w:hAnsi="Times New Roman" w:hint="eastAsia"/>
          <w:sz w:val="20"/>
          <w:szCs w:val="20"/>
        </w:rPr>
        <w:t xml:space="preserve">existing </w:t>
      </w:r>
      <w:r w:rsidR="005F0154">
        <w:rPr>
          <w:rFonts w:ascii="Times New Roman" w:hAnsi="Times New Roman" w:hint="eastAsia"/>
          <w:sz w:val="20"/>
          <w:szCs w:val="20"/>
        </w:rPr>
        <w:t>requirements are</w:t>
      </w:r>
      <w:r w:rsidR="009A449D">
        <w:rPr>
          <w:rFonts w:ascii="Times New Roman" w:hAnsi="Times New Roman" w:hint="eastAsia"/>
          <w:sz w:val="20"/>
          <w:szCs w:val="20"/>
        </w:rPr>
        <w:t xml:space="preserve"> the same as </w:t>
      </w:r>
      <w:r w:rsidR="00041156">
        <w:rPr>
          <w:rFonts w:ascii="Times New Roman" w:hAnsi="Times New Roman" w:hint="eastAsia"/>
          <w:sz w:val="20"/>
          <w:szCs w:val="20"/>
        </w:rPr>
        <w:t>Rel-</w:t>
      </w:r>
      <w:r w:rsidR="009A449D">
        <w:rPr>
          <w:rFonts w:ascii="Times New Roman" w:hAnsi="Times New Roman" w:hint="eastAsia"/>
          <w:sz w:val="20"/>
          <w:szCs w:val="20"/>
        </w:rPr>
        <w:t>8</w:t>
      </w:r>
      <w:r w:rsidR="00041156">
        <w:rPr>
          <w:rFonts w:ascii="Times New Roman" w:hAnsi="Times New Roman" w:hint="eastAsia"/>
          <w:sz w:val="20"/>
          <w:szCs w:val="20"/>
        </w:rPr>
        <w:t xml:space="preserve"> legacy</w:t>
      </w:r>
      <w:r w:rsidR="00C20037">
        <w:rPr>
          <w:rFonts w:ascii="Times New Roman" w:hAnsi="Times New Roman" w:hint="eastAsia"/>
          <w:sz w:val="20"/>
          <w:szCs w:val="20"/>
        </w:rPr>
        <w:t xml:space="preserve"> </w:t>
      </w:r>
      <w:r w:rsidR="00115A3F">
        <w:rPr>
          <w:rFonts w:ascii="Times New Roman" w:hAnsi="Times New Roman" w:hint="eastAsia"/>
          <w:sz w:val="20"/>
          <w:szCs w:val="20"/>
        </w:rPr>
        <w:t>requirement</w:t>
      </w:r>
      <w:r w:rsidR="00566DFC">
        <w:rPr>
          <w:rFonts w:ascii="Times New Roman" w:hAnsi="Times New Roman" w:hint="eastAsia"/>
          <w:sz w:val="20"/>
          <w:szCs w:val="20"/>
        </w:rPr>
        <w:t>s</w:t>
      </w:r>
      <w:r w:rsidR="00823AB5">
        <w:rPr>
          <w:rFonts w:ascii="Times New Roman" w:hAnsi="Times New Roman" w:hint="eastAsia"/>
          <w:sz w:val="20"/>
          <w:szCs w:val="20"/>
        </w:rPr>
        <w:t xml:space="preserve">. </w:t>
      </w:r>
      <w:r w:rsidR="0042741C">
        <w:rPr>
          <w:rFonts w:ascii="Times New Roman" w:hAnsi="Times New Roman" w:hint="eastAsia"/>
          <w:sz w:val="20"/>
          <w:szCs w:val="20"/>
        </w:rPr>
        <w:t xml:space="preserve">With improved RF margin, </w:t>
      </w:r>
      <w:r w:rsidR="0096125F">
        <w:rPr>
          <w:rFonts w:ascii="Times New Roman" w:hAnsi="Times New Roman" w:hint="eastAsia"/>
          <w:sz w:val="20"/>
          <w:szCs w:val="20"/>
        </w:rPr>
        <w:t xml:space="preserve">we </w:t>
      </w:r>
      <w:r w:rsidR="005C0ED2">
        <w:rPr>
          <w:rFonts w:ascii="Times New Roman" w:hAnsi="Times New Roman" w:hint="eastAsia"/>
          <w:sz w:val="20"/>
          <w:szCs w:val="20"/>
        </w:rPr>
        <w:t>believe</w:t>
      </w:r>
      <w:r w:rsidR="0096125F">
        <w:rPr>
          <w:rFonts w:ascii="Times New Roman" w:hAnsi="Times New Roman" w:hint="eastAsia"/>
          <w:sz w:val="20"/>
          <w:szCs w:val="20"/>
        </w:rPr>
        <w:t xml:space="preserve"> the corresponding </w:t>
      </w:r>
      <w:proofErr w:type="spellStart"/>
      <w:r w:rsidR="0096125F">
        <w:rPr>
          <w:rFonts w:ascii="Times New Roman" w:hAnsi="Times New Roman" w:hint="eastAsia"/>
          <w:sz w:val="20"/>
          <w:szCs w:val="20"/>
        </w:rPr>
        <w:t>eICIC</w:t>
      </w:r>
      <w:proofErr w:type="spellEnd"/>
      <w:r w:rsidR="0096125F">
        <w:rPr>
          <w:rFonts w:ascii="Times New Roman" w:hAnsi="Times New Roman" w:hint="eastAsia"/>
          <w:sz w:val="20"/>
          <w:szCs w:val="20"/>
        </w:rPr>
        <w:t>/</w:t>
      </w:r>
      <w:proofErr w:type="spellStart"/>
      <w:r w:rsidR="0096125F">
        <w:rPr>
          <w:rFonts w:ascii="Times New Roman" w:hAnsi="Times New Roman" w:hint="eastAsia"/>
          <w:sz w:val="20"/>
          <w:szCs w:val="20"/>
        </w:rPr>
        <w:t>FeICIC</w:t>
      </w:r>
      <w:proofErr w:type="spellEnd"/>
      <w:r w:rsidR="0096125F">
        <w:rPr>
          <w:rFonts w:ascii="Times New Roman" w:hAnsi="Times New Roman" w:hint="eastAsia"/>
          <w:sz w:val="20"/>
          <w:szCs w:val="20"/>
        </w:rPr>
        <w:t xml:space="preserve"> requir</w:t>
      </w:r>
      <w:r w:rsidR="004D1932">
        <w:rPr>
          <w:rFonts w:ascii="Times New Roman" w:hAnsi="Times New Roman" w:hint="eastAsia"/>
          <w:sz w:val="20"/>
          <w:szCs w:val="20"/>
        </w:rPr>
        <w:t xml:space="preserve">ements can be tightened as well </w:t>
      </w:r>
      <w:r w:rsidR="00595D47">
        <w:rPr>
          <w:rFonts w:ascii="Times New Roman" w:hAnsi="Times New Roman" w:hint="eastAsia"/>
          <w:sz w:val="20"/>
          <w:szCs w:val="20"/>
        </w:rPr>
        <w:t>in Rel-12.</w:t>
      </w:r>
    </w:p>
    <w:p w14:paraId="12FBA22E" w14:textId="7B7002F0" w:rsidR="00890FB0" w:rsidRDefault="00677281" w:rsidP="00587AFD">
      <w:pPr>
        <w:tabs>
          <w:tab w:val="left" w:pos="1134"/>
        </w:tabs>
        <w:spacing w:after="180" w:line="240" w:lineRule="exac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In</w:t>
      </w:r>
      <w:r w:rsidR="00D515F2">
        <w:rPr>
          <w:rFonts w:ascii="Times New Roman" w:hAnsi="Times New Roman" w:hint="eastAsia"/>
          <w:sz w:val="20"/>
          <w:szCs w:val="20"/>
        </w:rPr>
        <w:t xml:space="preserve"> the last meeting, we got some comments</w:t>
      </w:r>
      <w:r w:rsidR="002F0C03">
        <w:rPr>
          <w:rFonts w:ascii="Times New Roman" w:hAnsi="Times New Roman" w:hint="eastAsia"/>
          <w:sz w:val="20"/>
          <w:szCs w:val="20"/>
        </w:rPr>
        <w:t xml:space="preserve"> </w:t>
      </w:r>
      <w:r>
        <w:rPr>
          <w:rFonts w:ascii="Times New Roman" w:hAnsi="Times New Roman" w:hint="eastAsia"/>
          <w:sz w:val="20"/>
          <w:szCs w:val="20"/>
        </w:rPr>
        <w:t>that the baseband</w:t>
      </w:r>
      <w:r w:rsidR="00265E19">
        <w:rPr>
          <w:rFonts w:ascii="Times New Roman" w:hAnsi="Times New Roman" w:hint="eastAsia"/>
          <w:sz w:val="20"/>
          <w:szCs w:val="20"/>
        </w:rPr>
        <w:t xml:space="preserve"> RSRP </w:t>
      </w:r>
      <w:r w:rsidR="00E45C42">
        <w:rPr>
          <w:rFonts w:ascii="Times New Roman" w:hAnsi="Times New Roman" w:hint="eastAsia"/>
          <w:sz w:val="20"/>
          <w:szCs w:val="20"/>
        </w:rPr>
        <w:t xml:space="preserve">measurement </w:t>
      </w:r>
      <w:r w:rsidR="00FC01F9">
        <w:rPr>
          <w:rFonts w:ascii="Times New Roman" w:hAnsi="Times New Roman" w:hint="eastAsia"/>
          <w:sz w:val="20"/>
          <w:szCs w:val="20"/>
        </w:rPr>
        <w:t>performance</w:t>
      </w:r>
      <w:r>
        <w:rPr>
          <w:rFonts w:ascii="Times New Roman" w:hAnsi="Times New Roman" w:hint="eastAsia"/>
          <w:sz w:val="20"/>
          <w:szCs w:val="20"/>
        </w:rPr>
        <w:t xml:space="preserve"> of </w:t>
      </w:r>
      <w:proofErr w:type="spellStart"/>
      <w:r>
        <w:rPr>
          <w:rFonts w:ascii="Times New Roman" w:hAnsi="Times New Roman" w:hint="eastAsia"/>
          <w:sz w:val="20"/>
          <w:szCs w:val="20"/>
        </w:rPr>
        <w:t>eICIC</w:t>
      </w:r>
      <w:proofErr w:type="spellEnd"/>
      <w:r>
        <w:rPr>
          <w:rFonts w:ascii="Times New Roman" w:hAnsi="Times New Roman" w:hint="eastAsia"/>
          <w:sz w:val="20"/>
          <w:szCs w:val="20"/>
        </w:rPr>
        <w:t>/</w:t>
      </w:r>
      <w:proofErr w:type="spellStart"/>
      <w:r>
        <w:rPr>
          <w:rFonts w:ascii="Times New Roman" w:hAnsi="Times New Roman" w:hint="eastAsia"/>
          <w:sz w:val="20"/>
          <w:szCs w:val="20"/>
        </w:rPr>
        <w:t>FeICIC</w:t>
      </w:r>
      <w:proofErr w:type="spellEnd"/>
      <w:r>
        <w:rPr>
          <w:rFonts w:ascii="Times New Roman" w:hAnsi="Times New Roman" w:hint="eastAsia"/>
          <w:sz w:val="20"/>
          <w:szCs w:val="20"/>
        </w:rPr>
        <w:t xml:space="preserve"> </w:t>
      </w:r>
      <w:r w:rsidR="00D574D7">
        <w:rPr>
          <w:rFonts w:ascii="Times New Roman" w:hAnsi="Times New Roman" w:hint="eastAsia"/>
          <w:sz w:val="20"/>
          <w:szCs w:val="20"/>
        </w:rPr>
        <w:t>were</w:t>
      </w:r>
      <w:r>
        <w:rPr>
          <w:rFonts w:ascii="Times New Roman" w:hAnsi="Times New Roman" w:hint="eastAsia"/>
          <w:sz w:val="20"/>
          <w:szCs w:val="20"/>
        </w:rPr>
        <w:t xml:space="preserve"> different from </w:t>
      </w:r>
      <w:r w:rsidR="003B18B6">
        <w:rPr>
          <w:rFonts w:ascii="Times New Roman" w:hAnsi="Times New Roman" w:hint="eastAsia"/>
          <w:sz w:val="20"/>
          <w:szCs w:val="20"/>
        </w:rPr>
        <w:t xml:space="preserve">single cell </w:t>
      </w:r>
      <w:r w:rsidR="00E57DB5">
        <w:rPr>
          <w:rFonts w:ascii="Times New Roman" w:hAnsi="Times New Roman"/>
          <w:sz w:val="20"/>
          <w:szCs w:val="20"/>
        </w:rPr>
        <w:t>performance</w:t>
      </w:r>
      <w:r w:rsidR="00E57DB5">
        <w:rPr>
          <w:rFonts w:ascii="Times New Roman" w:hAnsi="Times New Roman" w:hint="eastAsia"/>
          <w:sz w:val="20"/>
          <w:szCs w:val="20"/>
        </w:rPr>
        <w:t xml:space="preserve"> </w:t>
      </w:r>
      <w:r w:rsidR="003B18B6">
        <w:rPr>
          <w:rFonts w:ascii="Times New Roman" w:hAnsi="Times New Roman" w:hint="eastAsia"/>
          <w:sz w:val="20"/>
          <w:szCs w:val="20"/>
        </w:rPr>
        <w:t xml:space="preserve">due to </w:t>
      </w:r>
      <w:r w:rsidR="00B13F07">
        <w:rPr>
          <w:rFonts w:ascii="Times New Roman" w:hAnsi="Times New Roman" w:hint="eastAsia"/>
          <w:sz w:val="20"/>
          <w:szCs w:val="20"/>
        </w:rPr>
        <w:t xml:space="preserve">the </w:t>
      </w:r>
      <w:r w:rsidR="003B18B6">
        <w:rPr>
          <w:rFonts w:ascii="Times New Roman" w:hAnsi="Times New Roman" w:hint="eastAsia"/>
          <w:sz w:val="20"/>
          <w:szCs w:val="20"/>
        </w:rPr>
        <w:t xml:space="preserve">different </w:t>
      </w:r>
      <w:r w:rsidR="00B13F07">
        <w:rPr>
          <w:rFonts w:ascii="Times New Roman" w:hAnsi="Times New Roman" w:hint="eastAsia"/>
          <w:sz w:val="20"/>
          <w:szCs w:val="20"/>
        </w:rPr>
        <w:t>side condition</w:t>
      </w:r>
      <w:r w:rsidR="003B18B6">
        <w:rPr>
          <w:rFonts w:ascii="Times New Roman" w:hAnsi="Times New Roman" w:hint="eastAsia"/>
          <w:sz w:val="20"/>
          <w:szCs w:val="20"/>
        </w:rPr>
        <w:t>s</w:t>
      </w:r>
      <w:r w:rsidR="002410DF">
        <w:rPr>
          <w:rFonts w:ascii="Times New Roman" w:hAnsi="Times New Roman" w:hint="eastAsia"/>
          <w:sz w:val="20"/>
          <w:szCs w:val="20"/>
        </w:rPr>
        <w:t xml:space="preserve"> and interference model</w:t>
      </w:r>
      <w:r w:rsidR="00C5280C">
        <w:rPr>
          <w:rFonts w:ascii="Times New Roman" w:hAnsi="Times New Roman" w:hint="eastAsia"/>
          <w:sz w:val="20"/>
          <w:szCs w:val="20"/>
        </w:rPr>
        <w:t>s</w:t>
      </w:r>
      <w:r w:rsidR="00A53BFB">
        <w:rPr>
          <w:rFonts w:ascii="Times New Roman" w:hAnsi="Times New Roman" w:hint="eastAsia"/>
          <w:sz w:val="20"/>
          <w:szCs w:val="20"/>
        </w:rPr>
        <w:t>.</w:t>
      </w:r>
      <w:r w:rsidR="00D21A4B">
        <w:rPr>
          <w:rFonts w:ascii="Times New Roman" w:hAnsi="Times New Roman" w:hint="eastAsia"/>
          <w:sz w:val="20"/>
          <w:szCs w:val="20"/>
        </w:rPr>
        <w:t xml:space="preserve"> </w:t>
      </w:r>
      <w:r w:rsidR="00096F3C">
        <w:rPr>
          <w:rFonts w:ascii="Times New Roman" w:hAnsi="Times New Roman" w:hint="eastAsia"/>
          <w:sz w:val="20"/>
          <w:szCs w:val="20"/>
        </w:rPr>
        <w:t>So t</w:t>
      </w:r>
      <w:r w:rsidR="00890FB0">
        <w:rPr>
          <w:rFonts w:ascii="Times New Roman" w:hAnsi="Times New Roman" w:hint="eastAsia"/>
          <w:sz w:val="20"/>
          <w:szCs w:val="20"/>
        </w:rPr>
        <w:t xml:space="preserve">he question is whether we can reuse the tightened RSRP absolute </w:t>
      </w:r>
      <w:r w:rsidR="00890FB0">
        <w:rPr>
          <w:rFonts w:ascii="Times New Roman" w:hAnsi="Times New Roman"/>
          <w:sz w:val="20"/>
          <w:szCs w:val="20"/>
        </w:rPr>
        <w:t>accuracy</w:t>
      </w:r>
      <w:r w:rsidR="00890FB0">
        <w:rPr>
          <w:rFonts w:ascii="Times New Roman" w:hAnsi="Times New Roman" w:hint="eastAsia"/>
          <w:sz w:val="20"/>
          <w:szCs w:val="20"/>
        </w:rPr>
        <w:t xml:space="preserve"> (+/-4.5dB) or not.</w:t>
      </w:r>
    </w:p>
    <w:p w14:paraId="557EFCBF" w14:textId="4399C3A7" w:rsidR="00773BFA" w:rsidRDefault="0075768D" w:rsidP="00587AFD">
      <w:pPr>
        <w:tabs>
          <w:tab w:val="left" w:pos="1134"/>
        </w:tabs>
        <w:spacing w:after="180" w:line="240" w:lineRule="exac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>In Table 1</w:t>
      </w:r>
      <w:r w:rsidR="00495F44">
        <w:rPr>
          <w:rFonts w:ascii="Times New Roman" w:hAnsi="Times New Roman" w:hint="eastAsia"/>
          <w:sz w:val="20"/>
          <w:szCs w:val="20"/>
        </w:rPr>
        <w:t xml:space="preserve">, we </w:t>
      </w:r>
      <w:r w:rsidR="00211193">
        <w:rPr>
          <w:rFonts w:ascii="Times New Roman" w:hAnsi="Times New Roman" w:hint="eastAsia"/>
          <w:sz w:val="20"/>
          <w:szCs w:val="20"/>
        </w:rPr>
        <w:t>summarize</w:t>
      </w:r>
      <w:r w:rsidR="009D6B14">
        <w:rPr>
          <w:rFonts w:ascii="Times New Roman" w:hAnsi="Times New Roman" w:hint="eastAsia"/>
          <w:sz w:val="20"/>
          <w:szCs w:val="20"/>
        </w:rPr>
        <w:t xml:space="preserve"> </w:t>
      </w:r>
      <w:r w:rsidR="005158BA">
        <w:rPr>
          <w:rFonts w:ascii="Times New Roman" w:hAnsi="Times New Roman" w:hint="eastAsia"/>
          <w:sz w:val="20"/>
          <w:szCs w:val="20"/>
        </w:rPr>
        <w:t xml:space="preserve">the </w:t>
      </w:r>
      <w:proofErr w:type="spellStart"/>
      <w:r w:rsidR="00A27E33">
        <w:rPr>
          <w:rFonts w:ascii="Times New Roman" w:hAnsi="Times New Roman" w:hint="eastAsia"/>
          <w:sz w:val="20"/>
          <w:szCs w:val="20"/>
        </w:rPr>
        <w:t>FeICIC</w:t>
      </w:r>
      <w:proofErr w:type="spellEnd"/>
      <w:r w:rsidR="00A27E33">
        <w:rPr>
          <w:rFonts w:ascii="Times New Roman" w:hAnsi="Times New Roman" w:hint="eastAsia"/>
          <w:sz w:val="20"/>
          <w:szCs w:val="20"/>
        </w:rPr>
        <w:t xml:space="preserve"> </w:t>
      </w:r>
      <w:r w:rsidR="00001118">
        <w:rPr>
          <w:rFonts w:ascii="Times New Roman" w:hAnsi="Times New Roman" w:hint="eastAsia"/>
          <w:sz w:val="20"/>
          <w:szCs w:val="20"/>
        </w:rPr>
        <w:t>RSRP simulation results</w:t>
      </w:r>
      <w:r w:rsidR="009D6B14">
        <w:rPr>
          <w:rFonts w:ascii="Times New Roman" w:hAnsi="Times New Roman" w:hint="eastAsia"/>
          <w:sz w:val="20"/>
          <w:szCs w:val="20"/>
        </w:rPr>
        <w:t xml:space="preserve"> </w:t>
      </w:r>
      <w:r w:rsidR="00847276">
        <w:rPr>
          <w:rFonts w:ascii="Times New Roman" w:hAnsi="Times New Roman" w:hint="eastAsia"/>
          <w:sz w:val="20"/>
          <w:szCs w:val="20"/>
        </w:rPr>
        <w:t>in 2012 and 20</w:t>
      </w:r>
      <w:r w:rsidR="009D6B14">
        <w:rPr>
          <w:rFonts w:ascii="Times New Roman" w:hAnsi="Times New Roman" w:hint="eastAsia"/>
          <w:sz w:val="20"/>
          <w:szCs w:val="20"/>
        </w:rPr>
        <w:t>13</w:t>
      </w:r>
      <w:r w:rsidR="00894C09">
        <w:rPr>
          <w:rFonts w:ascii="Times New Roman" w:hAnsi="Times New Roman" w:hint="eastAsia"/>
          <w:sz w:val="20"/>
          <w:szCs w:val="20"/>
        </w:rPr>
        <w:t xml:space="preserve"> from different companies.</w:t>
      </w:r>
      <w:r w:rsidR="00594241">
        <w:rPr>
          <w:rFonts w:ascii="Times New Roman" w:hAnsi="Times New Roman" w:hint="eastAsia"/>
          <w:sz w:val="20"/>
          <w:szCs w:val="20"/>
        </w:rPr>
        <w:t xml:space="preserve"> </w:t>
      </w:r>
      <w:r w:rsidR="002F7F22">
        <w:rPr>
          <w:rFonts w:ascii="Times New Roman" w:hAnsi="Times New Roman" w:hint="eastAsia"/>
          <w:sz w:val="20"/>
          <w:szCs w:val="20"/>
        </w:rPr>
        <w:t>It is observed that the average RSRP absolute accuracy is about +/-2dB.</w:t>
      </w:r>
    </w:p>
    <w:p w14:paraId="6BAB495E" w14:textId="5399C17C" w:rsidR="000F6E82" w:rsidRPr="00C0331C" w:rsidRDefault="000F6E82" w:rsidP="000F6E82">
      <w:pPr>
        <w:tabs>
          <w:tab w:val="left" w:pos="1134"/>
        </w:tabs>
        <w:spacing w:after="180" w:line="240" w:lineRule="exact"/>
        <w:jc w:val="center"/>
        <w:rPr>
          <w:rFonts w:ascii="Times New Roman" w:hAnsi="Times New Roman"/>
          <w:sz w:val="20"/>
          <w:szCs w:val="20"/>
        </w:rPr>
      </w:pPr>
      <w:r w:rsidRPr="00C0331C">
        <w:rPr>
          <w:rFonts w:ascii="Times New Roman" w:hAnsi="Times New Roman" w:hint="eastAsia"/>
          <w:sz w:val="20"/>
          <w:szCs w:val="20"/>
        </w:rPr>
        <w:t>Ta</w:t>
      </w:r>
      <w:r w:rsidRPr="00C0331C">
        <w:rPr>
          <w:rFonts w:ascii="Times New Roman" w:hAnsi="Times New Roman"/>
          <w:sz w:val="20"/>
          <w:szCs w:val="20"/>
        </w:rPr>
        <w:t xml:space="preserve">ble </w:t>
      </w:r>
      <w:r>
        <w:rPr>
          <w:rFonts w:ascii="Times New Roman" w:hAnsi="Times New Roman" w:hint="eastAsia"/>
          <w:sz w:val="20"/>
          <w:szCs w:val="20"/>
        </w:rPr>
        <w:t>1</w:t>
      </w:r>
      <w:r w:rsidRPr="00C0331C">
        <w:rPr>
          <w:rFonts w:ascii="Times New Roman" w:hAnsi="Times New Roman"/>
          <w:sz w:val="20"/>
          <w:szCs w:val="20"/>
        </w:rPr>
        <w:t xml:space="preserve">: </w:t>
      </w:r>
      <w:r w:rsidRPr="00C0331C">
        <w:rPr>
          <w:rFonts w:ascii="Times New Roman" w:hAnsi="Times New Roman" w:hint="eastAsia"/>
          <w:sz w:val="20"/>
          <w:szCs w:val="20"/>
        </w:rPr>
        <w:t xml:space="preserve">Summary of </w:t>
      </w:r>
      <w:proofErr w:type="spellStart"/>
      <w:r w:rsidR="005A34F0">
        <w:rPr>
          <w:rFonts w:ascii="Times New Roman" w:hAnsi="Times New Roman" w:hint="eastAsia"/>
          <w:sz w:val="20"/>
          <w:szCs w:val="20"/>
        </w:rPr>
        <w:t>FeICIC</w:t>
      </w:r>
      <w:proofErr w:type="spellEnd"/>
      <w:r w:rsidR="005A34F0">
        <w:rPr>
          <w:rFonts w:ascii="Times New Roman" w:hAnsi="Times New Roman" w:hint="eastAsia"/>
          <w:sz w:val="20"/>
          <w:szCs w:val="20"/>
        </w:rPr>
        <w:t xml:space="preserve"> </w:t>
      </w:r>
      <w:r w:rsidRPr="00C0331C">
        <w:rPr>
          <w:rFonts w:ascii="Times New Roman" w:hAnsi="Times New Roman" w:hint="eastAsia"/>
          <w:sz w:val="20"/>
          <w:szCs w:val="20"/>
        </w:rPr>
        <w:t>RSRP performance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35"/>
        <w:gridCol w:w="992"/>
        <w:gridCol w:w="1134"/>
        <w:gridCol w:w="1134"/>
        <w:gridCol w:w="1417"/>
        <w:gridCol w:w="1604"/>
      </w:tblGrid>
      <w:tr w:rsidR="00691350" w:rsidRPr="00C0331C" w14:paraId="2065F2CD" w14:textId="77777777" w:rsidTr="002D5241">
        <w:trPr>
          <w:jc w:val="center"/>
        </w:trPr>
        <w:tc>
          <w:tcPr>
            <w:tcW w:w="2235" w:type="dxa"/>
            <w:shd w:val="clear" w:color="auto" w:fill="CCCCCC"/>
            <w:vAlign w:val="center"/>
          </w:tcPr>
          <w:p w14:paraId="252A89D2" w14:textId="77777777" w:rsidR="000F6E82" w:rsidRPr="002D5241" w:rsidRDefault="000F6E82" w:rsidP="002D5241">
            <w:pPr>
              <w:tabs>
                <w:tab w:val="left" w:pos="1134"/>
              </w:tabs>
              <w:spacing w:after="180" w:line="240" w:lineRule="exact"/>
              <w:rPr>
                <w:rFonts w:ascii="Times New Roman" w:hAnsi="Times New Roman"/>
                <w:b/>
                <w:sz w:val="20"/>
                <w:szCs w:val="20"/>
              </w:rPr>
            </w:pPr>
            <w:r w:rsidRPr="002D5241">
              <w:rPr>
                <w:rFonts w:ascii="Times New Roman" w:hAnsi="Times New Roman"/>
                <w:b/>
                <w:sz w:val="20"/>
                <w:szCs w:val="20"/>
              </w:rPr>
              <w:t>C</w:t>
            </w:r>
            <w:r w:rsidRPr="002D5241">
              <w:rPr>
                <w:rFonts w:ascii="Times New Roman" w:hAnsi="Times New Roman" w:hint="eastAsia"/>
                <w:b/>
                <w:sz w:val="20"/>
                <w:szCs w:val="20"/>
              </w:rPr>
              <w:t>ompany</w:t>
            </w:r>
          </w:p>
        </w:tc>
        <w:tc>
          <w:tcPr>
            <w:tcW w:w="992" w:type="dxa"/>
            <w:shd w:val="clear" w:color="auto" w:fill="CCCCCC"/>
            <w:vAlign w:val="center"/>
          </w:tcPr>
          <w:p w14:paraId="6BF5FBB4" w14:textId="77777777" w:rsidR="000F6E82" w:rsidRPr="002D5241" w:rsidRDefault="000F6E82" w:rsidP="002D5241">
            <w:pPr>
              <w:tabs>
                <w:tab w:val="left" w:pos="1134"/>
              </w:tabs>
              <w:spacing w:after="180" w:line="240" w:lineRule="exact"/>
              <w:rPr>
                <w:rFonts w:ascii="Times New Roman" w:hAnsi="Times New Roman"/>
                <w:b/>
                <w:sz w:val="20"/>
                <w:szCs w:val="20"/>
              </w:rPr>
            </w:pPr>
            <w:r w:rsidRPr="002D5241">
              <w:rPr>
                <w:rFonts w:ascii="Times New Roman" w:hAnsi="Times New Roman" w:hint="eastAsia"/>
                <w:b/>
                <w:sz w:val="20"/>
                <w:szCs w:val="20"/>
              </w:rPr>
              <w:t>5%-</w:t>
            </w:r>
            <w:proofErr w:type="spellStart"/>
            <w:r w:rsidRPr="002D5241">
              <w:rPr>
                <w:rFonts w:ascii="Times New Roman" w:hAnsi="Times New Roman" w:hint="eastAsia"/>
                <w:b/>
                <w:sz w:val="20"/>
                <w:szCs w:val="20"/>
              </w:rPr>
              <w:t>ile</w:t>
            </w:r>
            <w:proofErr w:type="spellEnd"/>
            <w:r w:rsidRPr="002D5241">
              <w:rPr>
                <w:rFonts w:ascii="Times New Roman" w:hAnsi="Times New Roman" w:hint="eastAsia"/>
                <w:b/>
                <w:sz w:val="20"/>
                <w:szCs w:val="20"/>
              </w:rPr>
              <w:t xml:space="preserve"> [dB]</w:t>
            </w:r>
          </w:p>
        </w:tc>
        <w:tc>
          <w:tcPr>
            <w:tcW w:w="1134" w:type="dxa"/>
            <w:shd w:val="clear" w:color="auto" w:fill="CCCCCC"/>
            <w:vAlign w:val="center"/>
          </w:tcPr>
          <w:p w14:paraId="56C60DFE" w14:textId="77777777" w:rsidR="000F6E82" w:rsidRPr="002D5241" w:rsidRDefault="000F6E82" w:rsidP="002D5241">
            <w:pPr>
              <w:tabs>
                <w:tab w:val="left" w:pos="1134"/>
              </w:tabs>
              <w:spacing w:after="180" w:line="240" w:lineRule="exact"/>
              <w:rPr>
                <w:rFonts w:ascii="Times New Roman" w:hAnsi="Times New Roman"/>
                <w:b/>
                <w:sz w:val="20"/>
                <w:szCs w:val="20"/>
              </w:rPr>
            </w:pPr>
            <w:r w:rsidRPr="002D5241">
              <w:rPr>
                <w:rFonts w:ascii="Times New Roman" w:hAnsi="Times New Roman" w:hint="eastAsia"/>
                <w:b/>
                <w:sz w:val="20"/>
                <w:szCs w:val="20"/>
              </w:rPr>
              <w:t>50%-</w:t>
            </w:r>
            <w:proofErr w:type="spellStart"/>
            <w:r w:rsidRPr="002D5241">
              <w:rPr>
                <w:rFonts w:ascii="Times New Roman" w:hAnsi="Times New Roman" w:hint="eastAsia"/>
                <w:b/>
                <w:sz w:val="20"/>
                <w:szCs w:val="20"/>
              </w:rPr>
              <w:t>ile</w:t>
            </w:r>
            <w:proofErr w:type="spellEnd"/>
            <w:r w:rsidRPr="002D5241">
              <w:rPr>
                <w:rFonts w:ascii="Times New Roman" w:hAnsi="Times New Roman" w:hint="eastAsia"/>
                <w:b/>
                <w:sz w:val="20"/>
                <w:szCs w:val="20"/>
              </w:rPr>
              <w:t xml:space="preserve"> [dB]</w:t>
            </w:r>
          </w:p>
        </w:tc>
        <w:tc>
          <w:tcPr>
            <w:tcW w:w="1134" w:type="dxa"/>
            <w:shd w:val="clear" w:color="auto" w:fill="CCCCCC"/>
            <w:vAlign w:val="center"/>
          </w:tcPr>
          <w:p w14:paraId="0713AECE" w14:textId="77777777" w:rsidR="000F6E82" w:rsidRPr="002D5241" w:rsidRDefault="000F6E82" w:rsidP="002D5241">
            <w:pPr>
              <w:tabs>
                <w:tab w:val="left" w:pos="1134"/>
              </w:tabs>
              <w:spacing w:after="180" w:line="240" w:lineRule="exact"/>
              <w:rPr>
                <w:rFonts w:ascii="Times New Roman" w:hAnsi="Times New Roman"/>
                <w:b/>
                <w:sz w:val="20"/>
                <w:szCs w:val="20"/>
              </w:rPr>
            </w:pPr>
            <w:r w:rsidRPr="002D5241">
              <w:rPr>
                <w:rFonts w:ascii="Times New Roman" w:hAnsi="Times New Roman" w:hint="eastAsia"/>
                <w:b/>
                <w:sz w:val="20"/>
                <w:szCs w:val="20"/>
              </w:rPr>
              <w:t>95%-</w:t>
            </w:r>
            <w:proofErr w:type="spellStart"/>
            <w:r w:rsidRPr="002D5241">
              <w:rPr>
                <w:rFonts w:ascii="Times New Roman" w:hAnsi="Times New Roman" w:hint="eastAsia"/>
                <w:b/>
                <w:sz w:val="20"/>
                <w:szCs w:val="20"/>
              </w:rPr>
              <w:t>ile</w:t>
            </w:r>
            <w:proofErr w:type="spellEnd"/>
            <w:r w:rsidRPr="002D5241">
              <w:rPr>
                <w:rFonts w:ascii="Times New Roman" w:hAnsi="Times New Roman" w:hint="eastAsia"/>
                <w:b/>
                <w:sz w:val="20"/>
                <w:szCs w:val="20"/>
              </w:rPr>
              <w:t xml:space="preserve"> [dB]</w:t>
            </w:r>
          </w:p>
        </w:tc>
        <w:tc>
          <w:tcPr>
            <w:tcW w:w="1417" w:type="dxa"/>
            <w:shd w:val="clear" w:color="auto" w:fill="CCCCCC"/>
            <w:vAlign w:val="center"/>
          </w:tcPr>
          <w:p w14:paraId="1925CD09" w14:textId="77777777" w:rsidR="000F6E82" w:rsidRPr="002D5241" w:rsidRDefault="000F6E82" w:rsidP="002D5241">
            <w:pPr>
              <w:tabs>
                <w:tab w:val="left" w:pos="1134"/>
              </w:tabs>
              <w:spacing w:after="180" w:line="240" w:lineRule="exact"/>
              <w:rPr>
                <w:rFonts w:ascii="Times New Roman" w:hAnsi="Times New Roman"/>
                <w:b/>
                <w:sz w:val="20"/>
                <w:szCs w:val="20"/>
              </w:rPr>
            </w:pPr>
            <w:r w:rsidRPr="002D5241">
              <w:rPr>
                <w:rFonts w:ascii="Times New Roman" w:hAnsi="Times New Roman" w:hint="eastAsia"/>
                <w:b/>
                <w:sz w:val="20"/>
                <w:szCs w:val="20"/>
              </w:rPr>
              <w:t>Absolute accuracy [dB]</w:t>
            </w:r>
          </w:p>
        </w:tc>
        <w:tc>
          <w:tcPr>
            <w:tcW w:w="1604" w:type="dxa"/>
            <w:shd w:val="clear" w:color="auto" w:fill="CCCCCC"/>
            <w:vAlign w:val="center"/>
          </w:tcPr>
          <w:p w14:paraId="5A378E96" w14:textId="2E8AF5A3" w:rsidR="000F6E82" w:rsidRPr="002D5241" w:rsidRDefault="000F6E82" w:rsidP="002D5241">
            <w:pPr>
              <w:tabs>
                <w:tab w:val="left" w:pos="1134"/>
              </w:tabs>
              <w:spacing w:after="180" w:line="240" w:lineRule="exact"/>
              <w:rPr>
                <w:rFonts w:ascii="Times New Roman" w:hAnsi="Times New Roman"/>
                <w:b/>
                <w:sz w:val="20"/>
                <w:szCs w:val="20"/>
              </w:rPr>
            </w:pPr>
            <w:r w:rsidRPr="002D5241">
              <w:rPr>
                <w:rFonts w:ascii="Times New Roman" w:hAnsi="Times New Roman" w:hint="eastAsia"/>
                <w:b/>
                <w:sz w:val="20"/>
                <w:szCs w:val="20"/>
              </w:rPr>
              <w:t xml:space="preserve">Average </w:t>
            </w:r>
            <w:r w:rsidR="00501699" w:rsidRPr="002D5241">
              <w:rPr>
                <w:rFonts w:ascii="Times New Roman" w:hAnsi="Times New Roman" w:hint="eastAsia"/>
                <w:b/>
                <w:sz w:val="20"/>
                <w:szCs w:val="20"/>
              </w:rPr>
              <w:t xml:space="preserve">absolute </w:t>
            </w:r>
            <w:r w:rsidRPr="002D5241">
              <w:rPr>
                <w:rFonts w:ascii="Times New Roman" w:hAnsi="Times New Roman" w:hint="eastAsia"/>
                <w:b/>
                <w:sz w:val="20"/>
                <w:szCs w:val="20"/>
              </w:rPr>
              <w:t>accuracy [dB]</w:t>
            </w:r>
          </w:p>
        </w:tc>
      </w:tr>
      <w:tr w:rsidR="00691350" w:rsidRPr="00C0331C" w14:paraId="1ED8651A" w14:textId="77777777" w:rsidTr="002D5241">
        <w:trPr>
          <w:jc w:val="center"/>
        </w:trPr>
        <w:tc>
          <w:tcPr>
            <w:tcW w:w="2235" w:type="dxa"/>
          </w:tcPr>
          <w:p w14:paraId="022061F1" w14:textId="18008ECF" w:rsidR="000F6E82" w:rsidRPr="00C0331C" w:rsidRDefault="00AA4465" w:rsidP="004B7A25">
            <w:pPr>
              <w:tabs>
                <w:tab w:val="left" w:pos="1134"/>
              </w:tabs>
              <w:spacing w:after="180" w:line="240" w:lineRule="exac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LGE</w:t>
            </w:r>
            <w:r w:rsidR="00691350">
              <w:rPr>
                <w:rFonts w:ascii="Times New Roman" w:hAnsi="Times New Roman" w:hint="eastAsia"/>
                <w:sz w:val="20"/>
                <w:szCs w:val="20"/>
              </w:rPr>
              <w:t xml:space="preserve"> </w:t>
            </w:r>
            <w:r w:rsidR="000F6E82" w:rsidRPr="00C0331C">
              <w:rPr>
                <w:rFonts w:ascii="Times New Roman" w:hAnsi="Times New Roman" w:hint="eastAsia"/>
                <w:sz w:val="20"/>
                <w:szCs w:val="20"/>
              </w:rPr>
              <w:t>(</w:t>
            </w:r>
            <w:r w:rsidR="000F6E82" w:rsidRPr="00C0331C">
              <w:rPr>
                <w:rFonts w:ascii="Times New Roman" w:hAnsi="Times New Roman"/>
                <w:sz w:val="20"/>
                <w:szCs w:val="20"/>
              </w:rPr>
              <w:t>R4-</w:t>
            </w:r>
            <w:r w:rsidR="000F6E82" w:rsidRPr="00C0331C">
              <w:rPr>
                <w:rFonts w:ascii="Times New Roman" w:hAnsi="Times New Roman" w:hint="eastAsia"/>
                <w:sz w:val="20"/>
                <w:szCs w:val="20"/>
              </w:rPr>
              <w:t>130321)</w:t>
            </w:r>
          </w:p>
        </w:tc>
        <w:tc>
          <w:tcPr>
            <w:tcW w:w="992" w:type="dxa"/>
            <w:vAlign w:val="center"/>
          </w:tcPr>
          <w:p w14:paraId="2F5A0842" w14:textId="77777777" w:rsidR="000F6E82" w:rsidRPr="00C0331C" w:rsidRDefault="000F6E82" w:rsidP="004B7A25">
            <w:pPr>
              <w:tabs>
                <w:tab w:val="left" w:pos="1134"/>
              </w:tabs>
              <w:spacing w:after="180" w:line="240" w:lineRule="exact"/>
              <w:rPr>
                <w:rFonts w:ascii="Times New Roman" w:hAnsi="Times New Roman"/>
                <w:sz w:val="20"/>
                <w:szCs w:val="20"/>
              </w:rPr>
            </w:pPr>
            <w:r w:rsidRPr="00C0331C">
              <w:rPr>
                <w:rFonts w:ascii="Times New Roman" w:hAnsi="Times New Roman" w:hint="eastAsia"/>
                <w:sz w:val="20"/>
                <w:szCs w:val="20"/>
              </w:rPr>
              <w:t xml:space="preserve">-2.30 </w:t>
            </w:r>
          </w:p>
        </w:tc>
        <w:tc>
          <w:tcPr>
            <w:tcW w:w="1134" w:type="dxa"/>
            <w:vAlign w:val="center"/>
          </w:tcPr>
          <w:p w14:paraId="2BFB9E2D" w14:textId="77777777" w:rsidR="000F6E82" w:rsidRPr="00C0331C" w:rsidRDefault="000F6E82" w:rsidP="004B7A25">
            <w:pPr>
              <w:tabs>
                <w:tab w:val="left" w:pos="1134"/>
              </w:tabs>
              <w:spacing w:after="180" w:line="240" w:lineRule="exact"/>
              <w:rPr>
                <w:rFonts w:ascii="Times New Roman" w:hAnsi="Times New Roman"/>
                <w:sz w:val="20"/>
                <w:szCs w:val="20"/>
              </w:rPr>
            </w:pPr>
            <w:r w:rsidRPr="00C0331C">
              <w:rPr>
                <w:rFonts w:ascii="Times New Roman" w:hAnsi="Times New Roman" w:hint="eastAsia"/>
                <w:sz w:val="20"/>
                <w:szCs w:val="20"/>
              </w:rPr>
              <w:t xml:space="preserve">-0.55 </w:t>
            </w:r>
          </w:p>
        </w:tc>
        <w:tc>
          <w:tcPr>
            <w:tcW w:w="1134" w:type="dxa"/>
            <w:vAlign w:val="center"/>
          </w:tcPr>
          <w:p w14:paraId="6EEFF8CA" w14:textId="77777777" w:rsidR="000F6E82" w:rsidRPr="00C0331C" w:rsidRDefault="000F6E82" w:rsidP="004B7A25">
            <w:pPr>
              <w:tabs>
                <w:tab w:val="left" w:pos="1134"/>
              </w:tabs>
              <w:spacing w:after="180" w:line="240" w:lineRule="exact"/>
              <w:rPr>
                <w:rFonts w:ascii="Times New Roman" w:hAnsi="Times New Roman"/>
                <w:sz w:val="20"/>
                <w:szCs w:val="20"/>
              </w:rPr>
            </w:pPr>
            <w:r w:rsidRPr="00C0331C">
              <w:rPr>
                <w:rFonts w:ascii="Times New Roman" w:hAnsi="Times New Roman" w:hint="eastAsia"/>
                <w:sz w:val="20"/>
                <w:szCs w:val="20"/>
              </w:rPr>
              <w:t xml:space="preserve">1.19 </w:t>
            </w:r>
          </w:p>
        </w:tc>
        <w:tc>
          <w:tcPr>
            <w:tcW w:w="1417" w:type="dxa"/>
            <w:vAlign w:val="center"/>
          </w:tcPr>
          <w:p w14:paraId="0728526D" w14:textId="77777777" w:rsidR="000F6E82" w:rsidRPr="00C0331C" w:rsidRDefault="000F6E82" w:rsidP="004B7A25">
            <w:pPr>
              <w:tabs>
                <w:tab w:val="left" w:pos="1134"/>
              </w:tabs>
              <w:spacing w:after="180" w:line="240" w:lineRule="exact"/>
              <w:rPr>
                <w:rFonts w:ascii="Times New Roman" w:hAnsi="Times New Roman"/>
                <w:sz w:val="20"/>
                <w:szCs w:val="20"/>
              </w:rPr>
            </w:pPr>
            <w:r w:rsidRPr="00C0331C">
              <w:rPr>
                <w:rFonts w:ascii="Times New Roman" w:hAnsi="Times New Roman" w:hint="eastAsia"/>
                <w:sz w:val="20"/>
                <w:szCs w:val="20"/>
              </w:rPr>
              <w:t>2.3</w:t>
            </w:r>
          </w:p>
        </w:tc>
        <w:tc>
          <w:tcPr>
            <w:tcW w:w="1604" w:type="dxa"/>
            <w:vMerge w:val="restart"/>
          </w:tcPr>
          <w:p w14:paraId="5391E3AE" w14:textId="0EE3301C" w:rsidR="000F6E82" w:rsidRPr="00AA4465" w:rsidRDefault="003E1933" w:rsidP="004B7A25">
            <w:pPr>
              <w:tabs>
                <w:tab w:val="left" w:pos="1134"/>
              </w:tabs>
              <w:spacing w:after="180" w:line="240" w:lineRule="exac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2</w:t>
            </w:r>
            <w:r w:rsidR="00C43A6F">
              <w:rPr>
                <w:rFonts w:ascii="Times New Roman" w:hAnsi="Times New Roman" w:hint="eastAsia"/>
                <w:sz w:val="20"/>
                <w:szCs w:val="20"/>
              </w:rPr>
              <w:t>.03</w:t>
            </w:r>
          </w:p>
        </w:tc>
      </w:tr>
      <w:tr w:rsidR="00691350" w:rsidRPr="00C0331C" w14:paraId="4FD2E691" w14:textId="77777777" w:rsidTr="002D5241">
        <w:trPr>
          <w:jc w:val="center"/>
        </w:trPr>
        <w:tc>
          <w:tcPr>
            <w:tcW w:w="2235" w:type="dxa"/>
          </w:tcPr>
          <w:p w14:paraId="3E257E8D" w14:textId="2CB679F4" w:rsidR="000F6E82" w:rsidRPr="00C0331C" w:rsidRDefault="000F6E82" w:rsidP="004B7A25">
            <w:pPr>
              <w:tabs>
                <w:tab w:val="left" w:pos="1134"/>
              </w:tabs>
              <w:spacing w:after="180" w:line="240" w:lineRule="exact"/>
              <w:rPr>
                <w:rFonts w:ascii="Times New Roman" w:hAnsi="Times New Roman"/>
                <w:sz w:val="20"/>
                <w:szCs w:val="20"/>
              </w:rPr>
            </w:pPr>
            <w:r w:rsidRPr="00C0331C">
              <w:rPr>
                <w:rFonts w:ascii="Times New Roman" w:hAnsi="Times New Roman" w:hint="eastAsia"/>
                <w:sz w:val="20"/>
                <w:szCs w:val="20"/>
              </w:rPr>
              <w:t>QC</w:t>
            </w:r>
            <w:r w:rsidR="00AA4465">
              <w:rPr>
                <w:rFonts w:ascii="Times New Roman" w:hAnsi="Times New Roman" w:hint="eastAsia"/>
                <w:sz w:val="20"/>
                <w:szCs w:val="20"/>
              </w:rPr>
              <w:t xml:space="preserve"> </w:t>
            </w:r>
            <w:r w:rsidRPr="00C0331C">
              <w:rPr>
                <w:rFonts w:ascii="Times New Roman" w:hAnsi="Times New Roman" w:hint="eastAsia"/>
                <w:sz w:val="20"/>
                <w:szCs w:val="20"/>
              </w:rPr>
              <w:t>(</w:t>
            </w:r>
            <w:r w:rsidRPr="00C0331C">
              <w:rPr>
                <w:rFonts w:ascii="Times New Roman" w:hAnsi="Times New Roman"/>
                <w:sz w:val="20"/>
                <w:szCs w:val="20"/>
              </w:rPr>
              <w:t>R4-13</w:t>
            </w:r>
            <w:r w:rsidRPr="00C0331C">
              <w:rPr>
                <w:rFonts w:ascii="Times New Roman" w:hAnsi="Times New Roman" w:hint="eastAsia"/>
                <w:sz w:val="20"/>
                <w:szCs w:val="20"/>
              </w:rPr>
              <w:t>0404)</w:t>
            </w:r>
          </w:p>
        </w:tc>
        <w:tc>
          <w:tcPr>
            <w:tcW w:w="992" w:type="dxa"/>
            <w:vAlign w:val="center"/>
          </w:tcPr>
          <w:p w14:paraId="3F74BAC5" w14:textId="77777777" w:rsidR="000F6E82" w:rsidRPr="00C0331C" w:rsidRDefault="000F6E82" w:rsidP="004B7A25">
            <w:pPr>
              <w:tabs>
                <w:tab w:val="left" w:pos="1134"/>
              </w:tabs>
              <w:spacing w:after="180" w:line="240" w:lineRule="exact"/>
              <w:rPr>
                <w:rFonts w:ascii="Times New Roman" w:hAnsi="Times New Roman"/>
                <w:sz w:val="20"/>
                <w:szCs w:val="20"/>
              </w:rPr>
            </w:pPr>
            <w:r w:rsidRPr="00C0331C">
              <w:rPr>
                <w:rFonts w:ascii="Times New Roman" w:hAnsi="Times New Roman" w:hint="eastAsia"/>
                <w:sz w:val="20"/>
                <w:szCs w:val="20"/>
              </w:rPr>
              <w:t>-1.5</w:t>
            </w:r>
          </w:p>
        </w:tc>
        <w:tc>
          <w:tcPr>
            <w:tcW w:w="1134" w:type="dxa"/>
            <w:vAlign w:val="center"/>
          </w:tcPr>
          <w:p w14:paraId="7C2DDF58" w14:textId="77777777" w:rsidR="000F6E82" w:rsidRPr="00C0331C" w:rsidRDefault="000F6E82" w:rsidP="004B7A25">
            <w:pPr>
              <w:tabs>
                <w:tab w:val="left" w:pos="1134"/>
              </w:tabs>
              <w:spacing w:after="180" w:line="240" w:lineRule="exact"/>
              <w:rPr>
                <w:rFonts w:ascii="Times New Roman" w:hAnsi="Times New Roman"/>
                <w:sz w:val="20"/>
                <w:szCs w:val="20"/>
              </w:rPr>
            </w:pPr>
            <w:r w:rsidRPr="00C0331C">
              <w:rPr>
                <w:rFonts w:ascii="Times New Roman" w:hAnsi="Times New Roman" w:hint="eastAsia"/>
                <w:sz w:val="20"/>
                <w:szCs w:val="20"/>
              </w:rPr>
              <w:t>0.8</w:t>
            </w:r>
          </w:p>
        </w:tc>
        <w:tc>
          <w:tcPr>
            <w:tcW w:w="1134" w:type="dxa"/>
            <w:vAlign w:val="center"/>
          </w:tcPr>
          <w:p w14:paraId="06DE33A0" w14:textId="77777777" w:rsidR="000F6E82" w:rsidRPr="00C0331C" w:rsidRDefault="000F6E82" w:rsidP="004B7A25">
            <w:pPr>
              <w:tabs>
                <w:tab w:val="left" w:pos="1134"/>
              </w:tabs>
              <w:spacing w:after="180" w:line="240" w:lineRule="exact"/>
              <w:rPr>
                <w:rFonts w:ascii="Times New Roman" w:hAnsi="Times New Roman"/>
                <w:sz w:val="20"/>
                <w:szCs w:val="20"/>
              </w:rPr>
            </w:pPr>
            <w:r w:rsidRPr="00C0331C">
              <w:rPr>
                <w:rFonts w:ascii="Times New Roman" w:hAnsi="Times New Roman" w:hint="eastAsia"/>
                <w:sz w:val="20"/>
                <w:szCs w:val="20"/>
              </w:rPr>
              <w:t>3.5</w:t>
            </w:r>
          </w:p>
        </w:tc>
        <w:tc>
          <w:tcPr>
            <w:tcW w:w="1417" w:type="dxa"/>
            <w:vAlign w:val="center"/>
          </w:tcPr>
          <w:p w14:paraId="156F2FF5" w14:textId="77777777" w:rsidR="000F6E82" w:rsidRPr="00C0331C" w:rsidRDefault="000F6E82" w:rsidP="004B7A25">
            <w:pPr>
              <w:tabs>
                <w:tab w:val="left" w:pos="1134"/>
              </w:tabs>
              <w:spacing w:after="180" w:line="240" w:lineRule="exact"/>
              <w:rPr>
                <w:rFonts w:ascii="Times New Roman" w:hAnsi="Times New Roman"/>
                <w:sz w:val="20"/>
                <w:szCs w:val="20"/>
              </w:rPr>
            </w:pPr>
            <w:r w:rsidRPr="00C0331C">
              <w:rPr>
                <w:rFonts w:ascii="Times New Roman" w:hAnsi="Times New Roman" w:hint="eastAsia"/>
                <w:sz w:val="20"/>
                <w:szCs w:val="20"/>
              </w:rPr>
              <w:t>3.5</w:t>
            </w:r>
          </w:p>
        </w:tc>
        <w:tc>
          <w:tcPr>
            <w:tcW w:w="1604" w:type="dxa"/>
            <w:vMerge/>
          </w:tcPr>
          <w:p w14:paraId="658F91A2" w14:textId="77777777" w:rsidR="000F6E82" w:rsidRPr="00C0331C" w:rsidRDefault="000F6E82" w:rsidP="004B7A25">
            <w:pPr>
              <w:tabs>
                <w:tab w:val="left" w:pos="1134"/>
              </w:tabs>
              <w:spacing w:after="180" w:line="24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91350" w:rsidRPr="00C0331C" w14:paraId="092E7DA0" w14:textId="77777777" w:rsidTr="002D5241">
        <w:trPr>
          <w:jc w:val="center"/>
        </w:trPr>
        <w:tc>
          <w:tcPr>
            <w:tcW w:w="2235" w:type="dxa"/>
          </w:tcPr>
          <w:p w14:paraId="13940D8D" w14:textId="6873557E" w:rsidR="000F6E82" w:rsidRPr="00C0331C" w:rsidRDefault="000F6E82" w:rsidP="004B7A25">
            <w:pPr>
              <w:tabs>
                <w:tab w:val="left" w:pos="1134"/>
              </w:tabs>
              <w:spacing w:after="180" w:line="240" w:lineRule="exact"/>
              <w:rPr>
                <w:rFonts w:ascii="Times New Roman" w:hAnsi="Times New Roman"/>
                <w:sz w:val="20"/>
                <w:szCs w:val="20"/>
              </w:rPr>
            </w:pPr>
            <w:r w:rsidRPr="00C0331C">
              <w:rPr>
                <w:rFonts w:ascii="Times New Roman" w:hAnsi="Times New Roman" w:hint="eastAsia"/>
                <w:sz w:val="20"/>
                <w:szCs w:val="20"/>
              </w:rPr>
              <w:t>Intel</w:t>
            </w:r>
            <w:r w:rsidR="00691350">
              <w:rPr>
                <w:rFonts w:ascii="Times New Roman" w:hAnsi="Times New Roman" w:hint="eastAsia"/>
                <w:sz w:val="20"/>
                <w:szCs w:val="20"/>
              </w:rPr>
              <w:t xml:space="preserve"> </w:t>
            </w:r>
            <w:r w:rsidRPr="00C0331C">
              <w:rPr>
                <w:rFonts w:ascii="Times New Roman" w:hAnsi="Times New Roman" w:hint="eastAsia"/>
                <w:sz w:val="20"/>
                <w:szCs w:val="20"/>
              </w:rPr>
              <w:t>(</w:t>
            </w:r>
            <w:r w:rsidRPr="00C0331C">
              <w:rPr>
                <w:rFonts w:ascii="Times New Roman" w:hAnsi="Times New Roman"/>
                <w:sz w:val="20"/>
                <w:szCs w:val="20"/>
              </w:rPr>
              <w:t>R4-130216</w:t>
            </w:r>
            <w:r w:rsidRPr="00C0331C">
              <w:rPr>
                <w:rFonts w:ascii="Times New Roman" w:hAnsi="Times New Roman" w:hint="eastAsia"/>
                <w:sz w:val="20"/>
                <w:szCs w:val="20"/>
              </w:rPr>
              <w:t>)</w:t>
            </w:r>
          </w:p>
        </w:tc>
        <w:tc>
          <w:tcPr>
            <w:tcW w:w="992" w:type="dxa"/>
            <w:vAlign w:val="center"/>
          </w:tcPr>
          <w:p w14:paraId="31D88B60" w14:textId="77777777" w:rsidR="000F6E82" w:rsidRPr="00C0331C" w:rsidRDefault="000F6E82" w:rsidP="004B7A25">
            <w:pPr>
              <w:tabs>
                <w:tab w:val="left" w:pos="1134"/>
              </w:tabs>
              <w:spacing w:after="180" w:line="240" w:lineRule="exact"/>
              <w:rPr>
                <w:rFonts w:ascii="Times New Roman" w:hAnsi="Times New Roman"/>
                <w:sz w:val="20"/>
                <w:szCs w:val="20"/>
              </w:rPr>
            </w:pPr>
            <w:r w:rsidRPr="00C0331C">
              <w:rPr>
                <w:rFonts w:ascii="Times New Roman" w:hAnsi="Times New Roman" w:hint="eastAsia"/>
                <w:sz w:val="20"/>
                <w:szCs w:val="20"/>
              </w:rPr>
              <w:t>-1.96</w:t>
            </w:r>
          </w:p>
        </w:tc>
        <w:tc>
          <w:tcPr>
            <w:tcW w:w="1134" w:type="dxa"/>
            <w:vAlign w:val="center"/>
          </w:tcPr>
          <w:p w14:paraId="5B67C1B5" w14:textId="77777777" w:rsidR="000F6E82" w:rsidRPr="00C0331C" w:rsidRDefault="000F6E82" w:rsidP="004B7A25">
            <w:pPr>
              <w:tabs>
                <w:tab w:val="left" w:pos="1134"/>
              </w:tabs>
              <w:spacing w:after="180" w:line="240" w:lineRule="exact"/>
              <w:rPr>
                <w:rFonts w:ascii="Times New Roman" w:hAnsi="Times New Roman"/>
                <w:sz w:val="20"/>
                <w:szCs w:val="20"/>
              </w:rPr>
            </w:pPr>
            <w:r w:rsidRPr="00C0331C">
              <w:rPr>
                <w:rFonts w:ascii="Times New Roman" w:hAnsi="Times New Roman" w:hint="eastAsia"/>
                <w:sz w:val="20"/>
                <w:szCs w:val="20"/>
              </w:rPr>
              <w:t>-1.1</w:t>
            </w:r>
          </w:p>
        </w:tc>
        <w:tc>
          <w:tcPr>
            <w:tcW w:w="1134" w:type="dxa"/>
            <w:vAlign w:val="center"/>
          </w:tcPr>
          <w:p w14:paraId="367F22CF" w14:textId="77777777" w:rsidR="000F6E82" w:rsidRPr="00C0331C" w:rsidRDefault="000F6E82" w:rsidP="004B7A25">
            <w:pPr>
              <w:tabs>
                <w:tab w:val="left" w:pos="1134"/>
              </w:tabs>
              <w:spacing w:after="180" w:line="240" w:lineRule="exact"/>
              <w:rPr>
                <w:rFonts w:ascii="Times New Roman" w:hAnsi="Times New Roman"/>
                <w:sz w:val="20"/>
                <w:szCs w:val="20"/>
              </w:rPr>
            </w:pPr>
            <w:r w:rsidRPr="00C0331C">
              <w:rPr>
                <w:rFonts w:ascii="Times New Roman" w:hAnsi="Times New Roman" w:hint="eastAsia"/>
                <w:sz w:val="20"/>
                <w:szCs w:val="20"/>
              </w:rPr>
              <w:t>0</w:t>
            </w:r>
          </w:p>
        </w:tc>
        <w:tc>
          <w:tcPr>
            <w:tcW w:w="1417" w:type="dxa"/>
            <w:vAlign w:val="center"/>
          </w:tcPr>
          <w:p w14:paraId="466721CF" w14:textId="77777777" w:rsidR="000F6E82" w:rsidRPr="00C0331C" w:rsidRDefault="000F6E82" w:rsidP="004B7A25">
            <w:pPr>
              <w:tabs>
                <w:tab w:val="left" w:pos="1134"/>
              </w:tabs>
              <w:spacing w:after="180" w:line="240" w:lineRule="exact"/>
              <w:rPr>
                <w:rFonts w:ascii="Times New Roman" w:hAnsi="Times New Roman"/>
                <w:sz w:val="20"/>
                <w:szCs w:val="20"/>
              </w:rPr>
            </w:pPr>
            <w:r w:rsidRPr="00C0331C">
              <w:rPr>
                <w:rFonts w:ascii="Times New Roman" w:hAnsi="Times New Roman" w:hint="eastAsia"/>
                <w:sz w:val="20"/>
                <w:szCs w:val="20"/>
              </w:rPr>
              <w:t>1.96</w:t>
            </w:r>
          </w:p>
        </w:tc>
        <w:tc>
          <w:tcPr>
            <w:tcW w:w="1604" w:type="dxa"/>
            <w:vMerge/>
          </w:tcPr>
          <w:p w14:paraId="7D88EE64" w14:textId="77777777" w:rsidR="000F6E82" w:rsidRPr="00C0331C" w:rsidRDefault="000F6E82" w:rsidP="004B7A25">
            <w:pPr>
              <w:tabs>
                <w:tab w:val="left" w:pos="1134"/>
              </w:tabs>
              <w:spacing w:after="180" w:line="24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91350" w:rsidRPr="00C0331C" w14:paraId="7D367CD8" w14:textId="77777777" w:rsidTr="002D5241">
        <w:trPr>
          <w:jc w:val="center"/>
        </w:trPr>
        <w:tc>
          <w:tcPr>
            <w:tcW w:w="2235" w:type="dxa"/>
          </w:tcPr>
          <w:p w14:paraId="320AF958" w14:textId="2BA3A8C1" w:rsidR="000F6E82" w:rsidRPr="00C0331C" w:rsidRDefault="000F6E82" w:rsidP="004B7A25">
            <w:pPr>
              <w:tabs>
                <w:tab w:val="left" w:pos="1134"/>
              </w:tabs>
              <w:spacing w:after="180" w:line="240" w:lineRule="exact"/>
              <w:rPr>
                <w:rFonts w:ascii="Times New Roman" w:hAnsi="Times New Roman"/>
                <w:sz w:val="20"/>
                <w:szCs w:val="20"/>
              </w:rPr>
            </w:pPr>
            <w:r w:rsidRPr="00C0331C">
              <w:rPr>
                <w:rFonts w:ascii="Times New Roman" w:hAnsi="Times New Roman" w:hint="eastAsia"/>
                <w:sz w:val="20"/>
                <w:szCs w:val="20"/>
              </w:rPr>
              <w:t>Huawei</w:t>
            </w:r>
            <w:r w:rsidR="00691350">
              <w:rPr>
                <w:rFonts w:ascii="Times New Roman" w:hAnsi="Times New Roman" w:hint="eastAsia"/>
                <w:sz w:val="20"/>
                <w:szCs w:val="20"/>
              </w:rPr>
              <w:t xml:space="preserve"> </w:t>
            </w:r>
            <w:r w:rsidRPr="00C0331C">
              <w:rPr>
                <w:rFonts w:ascii="Times New Roman" w:hAnsi="Times New Roman" w:hint="eastAsia"/>
                <w:sz w:val="20"/>
                <w:szCs w:val="20"/>
              </w:rPr>
              <w:t>(</w:t>
            </w:r>
            <w:r w:rsidRPr="00C0331C">
              <w:rPr>
                <w:rFonts w:ascii="Times New Roman" w:hAnsi="Times New Roman"/>
                <w:sz w:val="20"/>
                <w:szCs w:val="20"/>
              </w:rPr>
              <w:t>R</w:t>
            </w:r>
            <w:r w:rsidRPr="00C0331C">
              <w:rPr>
                <w:rFonts w:ascii="Times New Roman" w:hAnsi="Times New Roman" w:hint="eastAsia"/>
                <w:sz w:val="20"/>
                <w:szCs w:val="20"/>
              </w:rPr>
              <w:t>4</w:t>
            </w:r>
            <w:r w:rsidRPr="00C0331C">
              <w:rPr>
                <w:rFonts w:ascii="Times New Roman" w:hAnsi="Times New Roman"/>
                <w:sz w:val="20"/>
                <w:szCs w:val="20"/>
              </w:rPr>
              <w:t>-</w:t>
            </w:r>
            <w:r w:rsidRPr="00C0331C">
              <w:rPr>
                <w:rFonts w:ascii="Times New Roman" w:hAnsi="Times New Roman" w:hint="eastAsia"/>
                <w:sz w:val="20"/>
                <w:szCs w:val="20"/>
              </w:rPr>
              <w:t>130801)</w:t>
            </w:r>
          </w:p>
        </w:tc>
        <w:tc>
          <w:tcPr>
            <w:tcW w:w="992" w:type="dxa"/>
            <w:vAlign w:val="center"/>
          </w:tcPr>
          <w:p w14:paraId="6A0C8027" w14:textId="77777777" w:rsidR="000F6E82" w:rsidRPr="00C0331C" w:rsidRDefault="000F6E82" w:rsidP="004B7A25">
            <w:pPr>
              <w:tabs>
                <w:tab w:val="left" w:pos="1134"/>
              </w:tabs>
              <w:spacing w:after="180" w:line="240" w:lineRule="exact"/>
              <w:rPr>
                <w:rFonts w:ascii="Times New Roman" w:hAnsi="Times New Roman"/>
                <w:sz w:val="20"/>
                <w:szCs w:val="20"/>
              </w:rPr>
            </w:pPr>
            <w:r w:rsidRPr="00C0331C">
              <w:rPr>
                <w:rFonts w:ascii="Times New Roman" w:hAnsi="Times New Roman" w:hint="eastAsia"/>
                <w:sz w:val="20"/>
                <w:szCs w:val="20"/>
              </w:rPr>
              <w:t>-0.2689</w:t>
            </w:r>
          </w:p>
        </w:tc>
        <w:tc>
          <w:tcPr>
            <w:tcW w:w="1134" w:type="dxa"/>
            <w:vAlign w:val="center"/>
          </w:tcPr>
          <w:p w14:paraId="7C9D5A8A" w14:textId="77777777" w:rsidR="000F6E82" w:rsidRPr="00C0331C" w:rsidRDefault="000F6E82" w:rsidP="004B7A25">
            <w:pPr>
              <w:tabs>
                <w:tab w:val="left" w:pos="1134"/>
              </w:tabs>
              <w:spacing w:after="180" w:line="240" w:lineRule="exact"/>
              <w:rPr>
                <w:rFonts w:ascii="Times New Roman" w:hAnsi="Times New Roman"/>
                <w:sz w:val="20"/>
                <w:szCs w:val="20"/>
              </w:rPr>
            </w:pPr>
            <w:r w:rsidRPr="00C0331C">
              <w:rPr>
                <w:rFonts w:ascii="Times New Roman" w:hAnsi="Times New Roman" w:hint="eastAsia"/>
                <w:sz w:val="20"/>
                <w:szCs w:val="20"/>
              </w:rPr>
              <w:t>0.3</w:t>
            </w:r>
          </w:p>
        </w:tc>
        <w:tc>
          <w:tcPr>
            <w:tcW w:w="1134" w:type="dxa"/>
            <w:vAlign w:val="center"/>
          </w:tcPr>
          <w:p w14:paraId="3BA7626F" w14:textId="77777777" w:rsidR="000F6E82" w:rsidRPr="00C0331C" w:rsidRDefault="000F6E82" w:rsidP="004B7A25">
            <w:pPr>
              <w:tabs>
                <w:tab w:val="left" w:pos="1134"/>
              </w:tabs>
              <w:spacing w:after="180" w:line="240" w:lineRule="exact"/>
              <w:rPr>
                <w:rFonts w:ascii="Times New Roman" w:hAnsi="Times New Roman"/>
                <w:sz w:val="20"/>
                <w:szCs w:val="20"/>
              </w:rPr>
            </w:pPr>
            <w:r w:rsidRPr="00C0331C">
              <w:rPr>
                <w:rFonts w:ascii="Times New Roman" w:hAnsi="Times New Roman" w:hint="eastAsia"/>
                <w:sz w:val="20"/>
                <w:szCs w:val="20"/>
              </w:rPr>
              <w:t>1.037</w:t>
            </w:r>
          </w:p>
        </w:tc>
        <w:tc>
          <w:tcPr>
            <w:tcW w:w="1417" w:type="dxa"/>
            <w:vAlign w:val="center"/>
          </w:tcPr>
          <w:p w14:paraId="1F78115F" w14:textId="77777777" w:rsidR="000F6E82" w:rsidRPr="00C0331C" w:rsidRDefault="000F6E82" w:rsidP="004B7A25">
            <w:pPr>
              <w:tabs>
                <w:tab w:val="left" w:pos="1134"/>
              </w:tabs>
              <w:spacing w:after="180" w:line="240" w:lineRule="exact"/>
              <w:rPr>
                <w:rFonts w:ascii="Times New Roman" w:hAnsi="Times New Roman"/>
                <w:sz w:val="20"/>
                <w:szCs w:val="20"/>
              </w:rPr>
            </w:pPr>
            <w:r w:rsidRPr="00C0331C">
              <w:rPr>
                <w:rFonts w:ascii="Times New Roman" w:hAnsi="Times New Roman" w:hint="eastAsia"/>
                <w:sz w:val="20"/>
                <w:szCs w:val="20"/>
              </w:rPr>
              <w:t>1.037</w:t>
            </w:r>
          </w:p>
        </w:tc>
        <w:tc>
          <w:tcPr>
            <w:tcW w:w="1604" w:type="dxa"/>
            <w:vMerge/>
          </w:tcPr>
          <w:p w14:paraId="5C3F2335" w14:textId="77777777" w:rsidR="000F6E82" w:rsidRPr="00C0331C" w:rsidRDefault="000F6E82" w:rsidP="004B7A25">
            <w:pPr>
              <w:tabs>
                <w:tab w:val="left" w:pos="1134"/>
              </w:tabs>
              <w:spacing w:after="180" w:line="24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91350" w:rsidRPr="00C0331C" w14:paraId="2407FFAC" w14:textId="77777777" w:rsidTr="002D5241">
        <w:trPr>
          <w:jc w:val="center"/>
        </w:trPr>
        <w:tc>
          <w:tcPr>
            <w:tcW w:w="2235" w:type="dxa"/>
          </w:tcPr>
          <w:p w14:paraId="4453755F" w14:textId="408DAFC2" w:rsidR="000F6E82" w:rsidRPr="00C0331C" w:rsidRDefault="000F6E82" w:rsidP="004B7A25">
            <w:pPr>
              <w:tabs>
                <w:tab w:val="left" w:pos="1134"/>
              </w:tabs>
              <w:spacing w:after="180" w:line="240" w:lineRule="exact"/>
              <w:rPr>
                <w:rFonts w:ascii="Times New Roman" w:hAnsi="Times New Roman"/>
                <w:sz w:val="20"/>
                <w:szCs w:val="20"/>
              </w:rPr>
            </w:pPr>
            <w:r w:rsidRPr="00C0331C">
              <w:rPr>
                <w:rFonts w:ascii="Times New Roman" w:hAnsi="Times New Roman" w:hint="eastAsia"/>
                <w:sz w:val="20"/>
                <w:szCs w:val="20"/>
              </w:rPr>
              <w:t>ZTE</w:t>
            </w:r>
            <w:r w:rsidR="00691350">
              <w:rPr>
                <w:rFonts w:ascii="Times New Roman" w:hAnsi="Times New Roman" w:hint="eastAsia"/>
                <w:sz w:val="20"/>
                <w:szCs w:val="20"/>
              </w:rPr>
              <w:t xml:space="preserve"> </w:t>
            </w:r>
            <w:r w:rsidRPr="00C0331C">
              <w:rPr>
                <w:rFonts w:ascii="Times New Roman" w:hAnsi="Times New Roman" w:hint="eastAsia"/>
                <w:sz w:val="20"/>
                <w:szCs w:val="20"/>
              </w:rPr>
              <w:t>(</w:t>
            </w:r>
            <w:r w:rsidRPr="00C0331C">
              <w:rPr>
                <w:rFonts w:ascii="Times New Roman" w:hAnsi="Times New Roman"/>
                <w:sz w:val="20"/>
                <w:szCs w:val="20"/>
              </w:rPr>
              <w:t>R4-</w:t>
            </w:r>
            <w:r w:rsidRPr="00C0331C">
              <w:rPr>
                <w:rFonts w:ascii="Times New Roman" w:hAnsi="Times New Roman" w:hint="eastAsia"/>
                <w:sz w:val="20"/>
                <w:szCs w:val="20"/>
              </w:rPr>
              <w:t>130252)</w:t>
            </w:r>
          </w:p>
        </w:tc>
        <w:tc>
          <w:tcPr>
            <w:tcW w:w="992" w:type="dxa"/>
            <w:vAlign w:val="bottom"/>
          </w:tcPr>
          <w:p w14:paraId="50CA97E0" w14:textId="77777777" w:rsidR="000F6E82" w:rsidRPr="00C0331C" w:rsidRDefault="000F6E82" w:rsidP="004B7A25">
            <w:pPr>
              <w:tabs>
                <w:tab w:val="left" w:pos="1134"/>
              </w:tabs>
              <w:spacing w:after="180" w:line="240" w:lineRule="exact"/>
              <w:rPr>
                <w:rFonts w:ascii="Times New Roman" w:hAnsi="Times New Roman"/>
                <w:sz w:val="20"/>
                <w:szCs w:val="20"/>
              </w:rPr>
            </w:pPr>
            <w:r w:rsidRPr="00C0331C">
              <w:rPr>
                <w:rFonts w:ascii="Times New Roman" w:hAnsi="Times New Roman" w:hint="eastAsia"/>
                <w:sz w:val="20"/>
                <w:szCs w:val="20"/>
              </w:rPr>
              <w:t>-0.31</w:t>
            </w:r>
            <w:r w:rsidRPr="00C0331C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14:paraId="07314877" w14:textId="77777777" w:rsidR="000F6E82" w:rsidRPr="00C0331C" w:rsidRDefault="000F6E82" w:rsidP="004B7A25">
            <w:pPr>
              <w:tabs>
                <w:tab w:val="left" w:pos="1134"/>
              </w:tabs>
              <w:spacing w:after="180" w:line="240" w:lineRule="exact"/>
              <w:rPr>
                <w:rFonts w:ascii="Times New Roman" w:hAnsi="Times New Roman"/>
                <w:sz w:val="20"/>
                <w:szCs w:val="20"/>
              </w:rPr>
            </w:pPr>
            <w:r w:rsidRPr="00C0331C">
              <w:rPr>
                <w:rFonts w:ascii="Times New Roman" w:hAnsi="Times New Roman" w:hint="eastAsia"/>
                <w:sz w:val="20"/>
                <w:szCs w:val="20"/>
              </w:rPr>
              <w:t>0.99</w:t>
            </w:r>
          </w:p>
        </w:tc>
        <w:tc>
          <w:tcPr>
            <w:tcW w:w="1134" w:type="dxa"/>
            <w:vAlign w:val="bottom"/>
          </w:tcPr>
          <w:p w14:paraId="08B5B9C7" w14:textId="77777777" w:rsidR="000F6E82" w:rsidRPr="00C0331C" w:rsidRDefault="000F6E82" w:rsidP="004B7A25">
            <w:pPr>
              <w:tabs>
                <w:tab w:val="left" w:pos="1134"/>
              </w:tabs>
              <w:spacing w:after="180" w:line="240" w:lineRule="exact"/>
              <w:rPr>
                <w:rFonts w:ascii="Times New Roman" w:hAnsi="Times New Roman"/>
                <w:sz w:val="20"/>
                <w:szCs w:val="20"/>
              </w:rPr>
            </w:pPr>
            <w:r w:rsidRPr="00C0331C">
              <w:rPr>
                <w:rFonts w:ascii="Times New Roman" w:hAnsi="Times New Roman" w:hint="eastAsia"/>
                <w:sz w:val="20"/>
                <w:szCs w:val="20"/>
              </w:rPr>
              <w:t>2.39</w:t>
            </w:r>
          </w:p>
        </w:tc>
        <w:tc>
          <w:tcPr>
            <w:tcW w:w="1417" w:type="dxa"/>
            <w:vAlign w:val="center"/>
          </w:tcPr>
          <w:p w14:paraId="3EA4B1C7" w14:textId="77777777" w:rsidR="000F6E82" w:rsidRPr="00C0331C" w:rsidRDefault="000F6E82" w:rsidP="004B7A25">
            <w:pPr>
              <w:tabs>
                <w:tab w:val="left" w:pos="1134"/>
              </w:tabs>
              <w:spacing w:after="180" w:line="240" w:lineRule="exact"/>
              <w:rPr>
                <w:rFonts w:ascii="Times New Roman" w:hAnsi="Times New Roman"/>
                <w:sz w:val="20"/>
                <w:szCs w:val="20"/>
              </w:rPr>
            </w:pPr>
            <w:r w:rsidRPr="00C0331C">
              <w:rPr>
                <w:rFonts w:ascii="Times New Roman" w:hAnsi="Times New Roman" w:hint="eastAsia"/>
                <w:sz w:val="20"/>
                <w:szCs w:val="20"/>
              </w:rPr>
              <w:t>2.39</w:t>
            </w:r>
          </w:p>
        </w:tc>
        <w:tc>
          <w:tcPr>
            <w:tcW w:w="1604" w:type="dxa"/>
            <w:vMerge/>
          </w:tcPr>
          <w:p w14:paraId="4F44F8C2" w14:textId="77777777" w:rsidR="000F6E82" w:rsidRPr="00C0331C" w:rsidRDefault="000F6E82" w:rsidP="004B7A25">
            <w:pPr>
              <w:tabs>
                <w:tab w:val="left" w:pos="1134"/>
              </w:tabs>
              <w:spacing w:after="180" w:line="24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91350" w:rsidRPr="00C0331C" w14:paraId="43632BE7" w14:textId="77777777" w:rsidTr="002D5241">
        <w:trPr>
          <w:jc w:val="center"/>
        </w:trPr>
        <w:tc>
          <w:tcPr>
            <w:tcW w:w="2235" w:type="dxa"/>
          </w:tcPr>
          <w:p w14:paraId="23B11841" w14:textId="169C6F6F" w:rsidR="000F6E82" w:rsidRPr="00C0331C" w:rsidRDefault="000F6E82" w:rsidP="004B7A25">
            <w:pPr>
              <w:tabs>
                <w:tab w:val="left" w:pos="1134"/>
              </w:tabs>
              <w:spacing w:after="180" w:line="240" w:lineRule="exact"/>
              <w:rPr>
                <w:rFonts w:ascii="Times New Roman" w:hAnsi="Times New Roman"/>
                <w:sz w:val="20"/>
                <w:szCs w:val="20"/>
              </w:rPr>
            </w:pPr>
            <w:r w:rsidRPr="00C0331C">
              <w:rPr>
                <w:rFonts w:ascii="Times New Roman" w:hAnsi="Times New Roman" w:hint="eastAsia"/>
                <w:sz w:val="20"/>
                <w:szCs w:val="20"/>
              </w:rPr>
              <w:t>Ericsson</w:t>
            </w:r>
            <w:r w:rsidR="00691350">
              <w:rPr>
                <w:rFonts w:ascii="Times New Roman" w:hAnsi="Times New Roman" w:hint="eastAsia"/>
                <w:sz w:val="20"/>
                <w:szCs w:val="20"/>
              </w:rPr>
              <w:t xml:space="preserve"> </w:t>
            </w:r>
            <w:r w:rsidRPr="00C0331C">
              <w:rPr>
                <w:rFonts w:ascii="Times New Roman" w:hAnsi="Times New Roman" w:hint="eastAsia"/>
                <w:sz w:val="20"/>
                <w:szCs w:val="20"/>
              </w:rPr>
              <w:t>(R4-126667)</w:t>
            </w:r>
          </w:p>
        </w:tc>
        <w:tc>
          <w:tcPr>
            <w:tcW w:w="992" w:type="dxa"/>
            <w:vAlign w:val="center"/>
          </w:tcPr>
          <w:p w14:paraId="5BFC2C9C" w14:textId="77777777" w:rsidR="000F6E82" w:rsidRPr="00C0331C" w:rsidRDefault="000F6E82" w:rsidP="004B7A25">
            <w:pPr>
              <w:tabs>
                <w:tab w:val="left" w:pos="1134"/>
              </w:tabs>
              <w:spacing w:after="180" w:line="240" w:lineRule="exact"/>
              <w:rPr>
                <w:rFonts w:ascii="Times New Roman" w:hAnsi="Times New Roman"/>
                <w:sz w:val="20"/>
                <w:szCs w:val="20"/>
              </w:rPr>
            </w:pPr>
            <w:r w:rsidRPr="00C0331C">
              <w:rPr>
                <w:rFonts w:ascii="Times New Roman" w:hAnsi="Times New Roman" w:hint="eastAsia"/>
                <w:sz w:val="20"/>
                <w:szCs w:val="20"/>
              </w:rPr>
              <w:t>-0.75</w:t>
            </w:r>
          </w:p>
        </w:tc>
        <w:tc>
          <w:tcPr>
            <w:tcW w:w="1134" w:type="dxa"/>
            <w:vAlign w:val="center"/>
          </w:tcPr>
          <w:p w14:paraId="744842F2" w14:textId="77777777" w:rsidR="000F6E82" w:rsidRPr="00C0331C" w:rsidRDefault="000F6E82" w:rsidP="004B7A25">
            <w:pPr>
              <w:tabs>
                <w:tab w:val="left" w:pos="1134"/>
              </w:tabs>
              <w:spacing w:after="180" w:line="240" w:lineRule="exact"/>
              <w:rPr>
                <w:rFonts w:ascii="Times New Roman" w:hAnsi="Times New Roman"/>
                <w:sz w:val="20"/>
                <w:szCs w:val="20"/>
              </w:rPr>
            </w:pPr>
            <w:r w:rsidRPr="00C0331C">
              <w:rPr>
                <w:rFonts w:ascii="Times New Roman" w:hAnsi="Times New Roman" w:hint="eastAsia"/>
                <w:sz w:val="20"/>
                <w:szCs w:val="20"/>
              </w:rPr>
              <w:t>0.15</w:t>
            </w:r>
          </w:p>
        </w:tc>
        <w:tc>
          <w:tcPr>
            <w:tcW w:w="1134" w:type="dxa"/>
            <w:vAlign w:val="center"/>
          </w:tcPr>
          <w:p w14:paraId="133D3BCC" w14:textId="77777777" w:rsidR="000F6E82" w:rsidRPr="00C0331C" w:rsidRDefault="000F6E82" w:rsidP="004B7A25">
            <w:pPr>
              <w:tabs>
                <w:tab w:val="left" w:pos="1134"/>
              </w:tabs>
              <w:spacing w:after="180" w:line="240" w:lineRule="exact"/>
              <w:rPr>
                <w:rFonts w:ascii="Times New Roman" w:hAnsi="Times New Roman"/>
                <w:sz w:val="20"/>
                <w:szCs w:val="20"/>
              </w:rPr>
            </w:pPr>
            <w:r w:rsidRPr="00C0331C">
              <w:rPr>
                <w:rFonts w:ascii="Times New Roman" w:hAnsi="Times New Roman" w:hint="eastAsia"/>
                <w:sz w:val="20"/>
                <w:szCs w:val="20"/>
              </w:rPr>
              <w:t>1</w:t>
            </w:r>
          </w:p>
        </w:tc>
        <w:tc>
          <w:tcPr>
            <w:tcW w:w="1417" w:type="dxa"/>
            <w:vAlign w:val="center"/>
          </w:tcPr>
          <w:p w14:paraId="2F2BBA95" w14:textId="77777777" w:rsidR="000F6E82" w:rsidRPr="00C0331C" w:rsidRDefault="000F6E82" w:rsidP="004B7A25">
            <w:pPr>
              <w:tabs>
                <w:tab w:val="left" w:pos="1134"/>
              </w:tabs>
              <w:spacing w:after="180" w:line="240" w:lineRule="exact"/>
              <w:rPr>
                <w:rFonts w:ascii="Times New Roman" w:hAnsi="Times New Roman"/>
                <w:sz w:val="20"/>
                <w:szCs w:val="20"/>
              </w:rPr>
            </w:pPr>
            <w:r w:rsidRPr="00C0331C">
              <w:rPr>
                <w:rFonts w:ascii="Times New Roman" w:hAnsi="Times New Roman" w:hint="eastAsia"/>
                <w:sz w:val="20"/>
                <w:szCs w:val="20"/>
              </w:rPr>
              <w:t>1</w:t>
            </w:r>
          </w:p>
        </w:tc>
        <w:tc>
          <w:tcPr>
            <w:tcW w:w="1604" w:type="dxa"/>
            <w:vMerge/>
          </w:tcPr>
          <w:p w14:paraId="3BA1A5D2" w14:textId="77777777" w:rsidR="000F6E82" w:rsidRPr="00C0331C" w:rsidRDefault="000F6E82" w:rsidP="004B7A25">
            <w:pPr>
              <w:tabs>
                <w:tab w:val="left" w:pos="1134"/>
              </w:tabs>
              <w:spacing w:after="180" w:line="24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14:paraId="193DB075" w14:textId="19BFEBF7" w:rsidR="00706A41" w:rsidRPr="00B02DE2" w:rsidRDefault="00706A41" w:rsidP="00706A41">
      <w:pPr>
        <w:pStyle w:val="a9"/>
        <w:tabs>
          <w:tab w:val="left" w:pos="1985"/>
        </w:tabs>
        <w:spacing w:before="0" w:beforeAutospacing="0" w:after="180" w:afterAutospacing="0"/>
        <w:textAlignment w:val="baseline"/>
        <w:rPr>
          <w:rFonts w:ascii="Times New Roman" w:hAnsi="Times New Roman" w:cstheme="minorBidi"/>
          <w:kern w:val="2"/>
        </w:rPr>
      </w:pPr>
      <w:r>
        <w:rPr>
          <w:rFonts w:ascii="Times New Roman" w:hAnsi="Times New Roman" w:hint="eastAsia"/>
        </w:rPr>
        <w:lastRenderedPageBreak/>
        <w:t xml:space="preserve">In RAN4#71 </w:t>
      </w:r>
      <w:r>
        <w:rPr>
          <w:rFonts w:ascii="Times New Roman" w:hAnsi="Times New Roman" w:cstheme="minorBidi" w:hint="eastAsia"/>
          <w:kern w:val="2"/>
        </w:rPr>
        <w:t xml:space="preserve">meeting, </w:t>
      </w:r>
      <w:r>
        <w:rPr>
          <w:rFonts w:ascii="Times New Roman" w:hAnsi="Times New Roman" w:hint="eastAsia"/>
        </w:rPr>
        <w:t>for Rel-8 RSRP absolute accuracy, it was agreed that [2]:</w:t>
      </w:r>
    </w:p>
    <w:p w14:paraId="6EA73425" w14:textId="77777777" w:rsidR="00706A41" w:rsidRPr="003D499A" w:rsidRDefault="00706A41" w:rsidP="00706A41">
      <w:pPr>
        <w:pStyle w:val="aa"/>
        <w:numPr>
          <w:ilvl w:val="0"/>
          <w:numId w:val="8"/>
        </w:numPr>
        <w:tabs>
          <w:tab w:val="left" w:pos="1134"/>
        </w:tabs>
        <w:spacing w:after="180" w:line="240" w:lineRule="exact"/>
        <w:ind w:firstLineChars="0"/>
        <w:rPr>
          <w:rFonts w:ascii="Times New Roman" w:hAnsi="Times New Roman"/>
        </w:rPr>
      </w:pPr>
      <w:r w:rsidRPr="003D499A">
        <w:rPr>
          <w:rFonts w:ascii="Times New Roman" w:hAnsi="Times New Roman"/>
        </w:rPr>
        <w:t>Under normal condition, absolute RSRP accuracy is +/-6dB both for intra and inter frequency measurement, including +/-2dB baseband accuracy and +/-4dB RF margin.</w:t>
      </w:r>
    </w:p>
    <w:p w14:paraId="2121E830" w14:textId="02CB3CBA" w:rsidR="009D146A" w:rsidRDefault="00652FF5" w:rsidP="009D146A">
      <w:pPr>
        <w:tabs>
          <w:tab w:val="left" w:pos="1134"/>
        </w:tabs>
        <w:spacing w:after="180" w:line="240" w:lineRule="exac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 xml:space="preserve">According to the summarized simulation results, the average baseband RSRP absolute accuracy can </w:t>
      </w:r>
      <w:r w:rsidRPr="00D254C2">
        <w:rPr>
          <w:rFonts w:ascii="Times New Roman" w:hAnsi="Times New Roman" w:hint="eastAsia"/>
          <w:sz w:val="20"/>
          <w:szCs w:val="20"/>
        </w:rPr>
        <w:t xml:space="preserve">fulfill the above agreement. </w:t>
      </w:r>
      <w:r w:rsidR="00AD5CCD">
        <w:rPr>
          <w:rFonts w:ascii="Times New Roman" w:hAnsi="Times New Roman" w:hint="eastAsia"/>
          <w:sz w:val="20"/>
          <w:szCs w:val="20"/>
        </w:rPr>
        <w:t>He</w:t>
      </w:r>
      <w:r w:rsidR="00C766C4">
        <w:rPr>
          <w:rFonts w:ascii="Times New Roman" w:hAnsi="Times New Roman" w:hint="eastAsia"/>
          <w:sz w:val="20"/>
          <w:szCs w:val="20"/>
        </w:rPr>
        <w:t xml:space="preserve">nce, </w:t>
      </w:r>
      <w:proofErr w:type="spellStart"/>
      <w:r w:rsidR="00862E5C">
        <w:rPr>
          <w:rFonts w:ascii="Times New Roman" w:hAnsi="Times New Roman" w:hint="eastAsia"/>
          <w:sz w:val="20"/>
          <w:szCs w:val="20"/>
        </w:rPr>
        <w:t>FeICIC</w:t>
      </w:r>
      <w:proofErr w:type="spellEnd"/>
      <w:r w:rsidR="00862E5C">
        <w:rPr>
          <w:rFonts w:ascii="Times New Roman" w:hAnsi="Times New Roman" w:hint="eastAsia"/>
          <w:sz w:val="20"/>
          <w:szCs w:val="20"/>
        </w:rPr>
        <w:t xml:space="preserve"> RSRP absolute accuracy can</w:t>
      </w:r>
      <w:r w:rsidR="00AB2C53">
        <w:rPr>
          <w:rFonts w:ascii="Times New Roman" w:hAnsi="Times New Roman" w:hint="eastAsia"/>
          <w:sz w:val="20"/>
          <w:szCs w:val="20"/>
        </w:rPr>
        <w:t xml:space="preserve"> </w:t>
      </w:r>
      <w:r w:rsidR="00862E5C">
        <w:rPr>
          <w:rFonts w:ascii="Times New Roman" w:hAnsi="Times New Roman" w:hint="eastAsia"/>
          <w:sz w:val="20"/>
          <w:szCs w:val="20"/>
        </w:rPr>
        <w:t>be improved to +/-4.5dB in Rel-12</w:t>
      </w:r>
      <w:r w:rsidR="00AD5CCD">
        <w:rPr>
          <w:rFonts w:ascii="Times New Roman" w:hAnsi="Times New Roman" w:hint="eastAsia"/>
          <w:sz w:val="20"/>
          <w:szCs w:val="20"/>
        </w:rPr>
        <w:t xml:space="preserve"> due to the improved RF margin</w:t>
      </w:r>
      <w:r w:rsidR="00862E5C">
        <w:rPr>
          <w:rFonts w:ascii="Times New Roman" w:hAnsi="Times New Roman" w:hint="eastAsia"/>
          <w:sz w:val="20"/>
          <w:szCs w:val="20"/>
        </w:rPr>
        <w:t>.</w:t>
      </w:r>
    </w:p>
    <w:p w14:paraId="06ECBC0F" w14:textId="18881713" w:rsidR="009D146A" w:rsidRPr="005E137E" w:rsidRDefault="005E137E" w:rsidP="00D254C2">
      <w:pPr>
        <w:tabs>
          <w:tab w:val="left" w:pos="1134"/>
        </w:tabs>
        <w:spacing w:after="180" w:line="240" w:lineRule="exact"/>
        <w:rPr>
          <w:rFonts w:ascii="Times New Roman" w:hAnsi="Times New Roman"/>
          <w:b/>
          <w:i/>
          <w:sz w:val="20"/>
          <w:szCs w:val="20"/>
        </w:rPr>
      </w:pPr>
      <w:r>
        <w:rPr>
          <w:rFonts w:ascii="Times New Roman" w:hAnsi="Times New Roman"/>
          <w:b/>
          <w:i/>
          <w:sz w:val="20"/>
          <w:szCs w:val="20"/>
        </w:rPr>
        <w:t xml:space="preserve">Proposal </w:t>
      </w:r>
      <w:r>
        <w:rPr>
          <w:rFonts w:ascii="Times New Roman" w:hAnsi="Times New Roman" w:hint="eastAsia"/>
          <w:b/>
          <w:i/>
          <w:sz w:val="20"/>
          <w:szCs w:val="20"/>
        </w:rPr>
        <w:t>1</w:t>
      </w:r>
      <w:r w:rsidRPr="009B5890">
        <w:rPr>
          <w:rFonts w:ascii="Times New Roman" w:hAnsi="Times New Roman"/>
          <w:b/>
          <w:i/>
          <w:sz w:val="20"/>
          <w:szCs w:val="20"/>
        </w:rPr>
        <w:t xml:space="preserve">: The </w:t>
      </w:r>
      <w:r>
        <w:rPr>
          <w:rFonts w:ascii="Times New Roman" w:hAnsi="Times New Roman" w:hint="eastAsia"/>
          <w:b/>
          <w:i/>
          <w:sz w:val="20"/>
          <w:szCs w:val="20"/>
        </w:rPr>
        <w:t xml:space="preserve">Rel-12 intra-frequency RSRP </w:t>
      </w:r>
      <w:r>
        <w:rPr>
          <w:rFonts w:ascii="Times New Roman" w:hAnsi="Times New Roman"/>
          <w:b/>
          <w:i/>
          <w:sz w:val="20"/>
          <w:szCs w:val="20"/>
        </w:rPr>
        <w:t>absolute</w:t>
      </w:r>
      <w:r>
        <w:rPr>
          <w:rFonts w:ascii="Times New Roman" w:hAnsi="Times New Roman" w:hint="eastAsia"/>
          <w:b/>
          <w:i/>
          <w:sz w:val="20"/>
          <w:szCs w:val="20"/>
        </w:rPr>
        <w:t xml:space="preserve"> accuracy for </w:t>
      </w:r>
      <w:proofErr w:type="spellStart"/>
      <w:r>
        <w:rPr>
          <w:rFonts w:ascii="Times New Roman" w:hAnsi="Times New Roman" w:hint="eastAsia"/>
          <w:b/>
          <w:i/>
          <w:sz w:val="20"/>
          <w:szCs w:val="20"/>
        </w:rPr>
        <w:t>FeICIC</w:t>
      </w:r>
      <w:proofErr w:type="spellEnd"/>
      <w:r>
        <w:rPr>
          <w:rFonts w:ascii="Times New Roman" w:hAnsi="Times New Roman" w:hint="eastAsia"/>
          <w:b/>
          <w:i/>
          <w:sz w:val="20"/>
          <w:szCs w:val="20"/>
        </w:rPr>
        <w:t xml:space="preserve"> can be improved from +/-</w:t>
      </w:r>
      <w:r w:rsidRPr="009B5890">
        <w:rPr>
          <w:rFonts w:ascii="Times New Roman" w:hAnsi="Times New Roman"/>
          <w:b/>
          <w:i/>
          <w:sz w:val="20"/>
          <w:szCs w:val="20"/>
        </w:rPr>
        <w:t xml:space="preserve">6dB </w:t>
      </w:r>
      <w:r>
        <w:rPr>
          <w:rFonts w:ascii="Times New Roman" w:hAnsi="Times New Roman" w:hint="eastAsia"/>
          <w:b/>
          <w:i/>
          <w:sz w:val="20"/>
          <w:szCs w:val="20"/>
        </w:rPr>
        <w:t>to +/-4.5dB under normal condition.</w:t>
      </w:r>
    </w:p>
    <w:p w14:paraId="009EB290" w14:textId="3B71AA1B" w:rsidR="00E320A5" w:rsidRDefault="007853BE" w:rsidP="001B28A5">
      <w:pPr>
        <w:tabs>
          <w:tab w:val="left" w:pos="1134"/>
        </w:tabs>
        <w:spacing w:after="180" w:line="240" w:lineRule="exac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>For</w:t>
      </w:r>
      <w:r w:rsidR="00011336">
        <w:rPr>
          <w:rFonts w:ascii="Times New Roman" w:hAnsi="Times New Roman" w:hint="eastAsia"/>
          <w:sz w:val="20"/>
          <w:szCs w:val="20"/>
        </w:rPr>
        <w:t xml:space="preserve"> </w:t>
      </w:r>
      <w:proofErr w:type="spellStart"/>
      <w:r w:rsidR="00011336">
        <w:rPr>
          <w:rFonts w:ascii="Times New Roman" w:hAnsi="Times New Roman" w:hint="eastAsia"/>
          <w:sz w:val="20"/>
          <w:szCs w:val="20"/>
        </w:rPr>
        <w:t>eICIC</w:t>
      </w:r>
      <w:proofErr w:type="spellEnd"/>
      <w:r w:rsidR="00011336">
        <w:rPr>
          <w:rFonts w:ascii="Times New Roman" w:hAnsi="Times New Roman" w:hint="eastAsia"/>
          <w:sz w:val="20"/>
          <w:szCs w:val="20"/>
        </w:rPr>
        <w:t xml:space="preserve">, </w:t>
      </w:r>
      <w:r w:rsidR="00433ABF">
        <w:rPr>
          <w:rFonts w:ascii="Times New Roman" w:hAnsi="Times New Roman" w:hint="eastAsia"/>
          <w:sz w:val="20"/>
          <w:szCs w:val="20"/>
        </w:rPr>
        <w:t xml:space="preserve">it is difficult to </w:t>
      </w:r>
      <w:r w:rsidR="00433ABF">
        <w:rPr>
          <w:rFonts w:ascii="Times New Roman" w:hAnsi="Times New Roman"/>
          <w:sz w:val="20"/>
          <w:szCs w:val="20"/>
        </w:rPr>
        <w:t>summarize</w:t>
      </w:r>
      <w:r w:rsidR="00433ABF">
        <w:rPr>
          <w:rFonts w:ascii="Times New Roman" w:hAnsi="Times New Roman" w:hint="eastAsia"/>
          <w:sz w:val="20"/>
          <w:szCs w:val="20"/>
        </w:rPr>
        <w:t xml:space="preserve"> the past simulation </w:t>
      </w:r>
      <w:r w:rsidR="00E95591">
        <w:rPr>
          <w:rFonts w:ascii="Times New Roman" w:hAnsi="Times New Roman" w:hint="eastAsia"/>
          <w:sz w:val="20"/>
          <w:szCs w:val="20"/>
        </w:rPr>
        <w:t>results</w:t>
      </w:r>
      <w:r w:rsidR="001111F8">
        <w:rPr>
          <w:rFonts w:ascii="Times New Roman" w:hAnsi="Times New Roman" w:hint="eastAsia"/>
          <w:sz w:val="20"/>
          <w:szCs w:val="20"/>
        </w:rPr>
        <w:t xml:space="preserve"> in 2011</w:t>
      </w:r>
      <w:r w:rsidR="00E95591">
        <w:rPr>
          <w:rFonts w:ascii="Times New Roman" w:hAnsi="Times New Roman" w:hint="eastAsia"/>
          <w:sz w:val="20"/>
          <w:szCs w:val="20"/>
        </w:rPr>
        <w:t>.</w:t>
      </w:r>
      <w:r w:rsidR="0084400D">
        <w:rPr>
          <w:rFonts w:ascii="Times New Roman" w:hAnsi="Times New Roman" w:hint="eastAsia"/>
          <w:sz w:val="20"/>
          <w:szCs w:val="20"/>
        </w:rPr>
        <w:t xml:space="preserve"> </w:t>
      </w:r>
      <w:r w:rsidR="00D5613B">
        <w:rPr>
          <w:rFonts w:ascii="Times New Roman" w:hAnsi="Times New Roman" w:hint="eastAsia"/>
          <w:sz w:val="20"/>
          <w:szCs w:val="20"/>
        </w:rPr>
        <w:t xml:space="preserve">In Table 2, we </w:t>
      </w:r>
      <w:r w:rsidR="00CA6DF2">
        <w:rPr>
          <w:rFonts w:ascii="Times New Roman" w:hAnsi="Times New Roman" w:hint="eastAsia"/>
          <w:sz w:val="20"/>
          <w:szCs w:val="20"/>
        </w:rPr>
        <w:t>list</w:t>
      </w:r>
      <w:r w:rsidR="00D5613B">
        <w:rPr>
          <w:rFonts w:ascii="Times New Roman" w:hAnsi="Times New Roman" w:hint="eastAsia"/>
          <w:sz w:val="20"/>
          <w:szCs w:val="20"/>
        </w:rPr>
        <w:t xml:space="preserve"> the</w:t>
      </w:r>
      <w:r w:rsidR="006A0841">
        <w:rPr>
          <w:rFonts w:ascii="Times New Roman" w:hAnsi="Times New Roman" w:hint="eastAsia"/>
          <w:sz w:val="20"/>
          <w:szCs w:val="20"/>
        </w:rPr>
        <w:t xml:space="preserve"> </w:t>
      </w:r>
      <w:r w:rsidR="005371E0">
        <w:rPr>
          <w:rFonts w:ascii="Times New Roman" w:hAnsi="Times New Roman" w:hint="eastAsia"/>
          <w:sz w:val="20"/>
          <w:szCs w:val="20"/>
        </w:rPr>
        <w:t xml:space="preserve">different </w:t>
      </w:r>
      <w:r w:rsidR="006A0841">
        <w:rPr>
          <w:rFonts w:ascii="Times New Roman" w:hAnsi="Times New Roman" w:hint="eastAsia"/>
          <w:sz w:val="20"/>
          <w:szCs w:val="20"/>
        </w:rPr>
        <w:t>side condition</w:t>
      </w:r>
      <w:r w:rsidR="005371E0">
        <w:rPr>
          <w:rFonts w:ascii="Times New Roman" w:hAnsi="Times New Roman" w:hint="eastAsia"/>
          <w:sz w:val="20"/>
          <w:szCs w:val="20"/>
        </w:rPr>
        <w:t>s</w:t>
      </w:r>
      <w:r w:rsidR="00D5613B">
        <w:rPr>
          <w:rFonts w:ascii="Times New Roman" w:hAnsi="Times New Roman" w:hint="eastAsia"/>
          <w:sz w:val="20"/>
          <w:szCs w:val="20"/>
        </w:rPr>
        <w:t xml:space="preserve"> and interference model</w:t>
      </w:r>
      <w:r w:rsidR="005371E0">
        <w:rPr>
          <w:rFonts w:ascii="Times New Roman" w:hAnsi="Times New Roman" w:hint="eastAsia"/>
          <w:sz w:val="20"/>
          <w:szCs w:val="20"/>
        </w:rPr>
        <w:t>s</w:t>
      </w:r>
      <w:r w:rsidR="00D5613B">
        <w:rPr>
          <w:rFonts w:ascii="Times New Roman" w:hAnsi="Times New Roman" w:hint="eastAsia"/>
          <w:sz w:val="20"/>
          <w:szCs w:val="20"/>
        </w:rPr>
        <w:t xml:space="preserve"> </w:t>
      </w:r>
      <w:r w:rsidR="00654525">
        <w:rPr>
          <w:rFonts w:ascii="Times New Roman" w:hAnsi="Times New Roman" w:hint="eastAsia"/>
          <w:sz w:val="20"/>
          <w:szCs w:val="20"/>
        </w:rPr>
        <w:t>for</w:t>
      </w:r>
      <w:r w:rsidR="006E4D5D">
        <w:rPr>
          <w:rFonts w:ascii="Times New Roman" w:hAnsi="Times New Roman" w:hint="eastAsia"/>
          <w:sz w:val="20"/>
          <w:szCs w:val="20"/>
        </w:rPr>
        <w:t xml:space="preserve"> </w:t>
      </w:r>
      <w:r w:rsidR="006F7944">
        <w:rPr>
          <w:rFonts w:ascii="Times New Roman" w:hAnsi="Times New Roman" w:hint="eastAsia"/>
          <w:sz w:val="20"/>
          <w:szCs w:val="20"/>
        </w:rPr>
        <w:t xml:space="preserve">single cell, </w:t>
      </w:r>
      <w:proofErr w:type="spellStart"/>
      <w:r w:rsidR="0011088B">
        <w:rPr>
          <w:rFonts w:ascii="Times New Roman" w:hAnsi="Times New Roman" w:hint="eastAsia"/>
          <w:sz w:val="20"/>
          <w:szCs w:val="20"/>
        </w:rPr>
        <w:t>eICIC</w:t>
      </w:r>
      <w:proofErr w:type="spellEnd"/>
      <w:r w:rsidR="0011088B">
        <w:rPr>
          <w:rFonts w:ascii="Times New Roman" w:hAnsi="Times New Roman" w:hint="eastAsia"/>
          <w:sz w:val="20"/>
          <w:szCs w:val="20"/>
        </w:rPr>
        <w:t xml:space="preserve"> and </w:t>
      </w:r>
      <w:proofErr w:type="spellStart"/>
      <w:r w:rsidR="006E4D5D">
        <w:rPr>
          <w:rFonts w:ascii="Times New Roman" w:hAnsi="Times New Roman" w:hint="eastAsia"/>
          <w:sz w:val="20"/>
          <w:szCs w:val="20"/>
        </w:rPr>
        <w:t>FeICIC</w:t>
      </w:r>
      <w:proofErr w:type="spellEnd"/>
      <w:r w:rsidR="00D5613B">
        <w:rPr>
          <w:rFonts w:ascii="Times New Roman" w:hAnsi="Times New Roman" w:hint="eastAsia"/>
          <w:sz w:val="20"/>
          <w:szCs w:val="20"/>
        </w:rPr>
        <w:t>.</w:t>
      </w:r>
      <w:r w:rsidR="00A73E58">
        <w:rPr>
          <w:rFonts w:ascii="Times New Roman" w:hAnsi="Times New Roman" w:hint="eastAsia"/>
          <w:sz w:val="20"/>
          <w:szCs w:val="20"/>
        </w:rPr>
        <w:t xml:space="preserve"> </w:t>
      </w:r>
      <w:r w:rsidR="0095177D">
        <w:rPr>
          <w:rFonts w:ascii="Times New Roman" w:hAnsi="Times New Roman" w:hint="eastAsia"/>
          <w:sz w:val="20"/>
          <w:szCs w:val="20"/>
        </w:rPr>
        <w:t xml:space="preserve">Compared to single cell, </w:t>
      </w:r>
      <w:proofErr w:type="spellStart"/>
      <w:r w:rsidR="00E320A5">
        <w:rPr>
          <w:rFonts w:ascii="Times New Roman" w:hAnsi="Times New Roman" w:hint="eastAsia"/>
          <w:sz w:val="20"/>
          <w:szCs w:val="20"/>
        </w:rPr>
        <w:t>eICIC</w:t>
      </w:r>
      <w:proofErr w:type="spellEnd"/>
      <w:r w:rsidR="00E320A5">
        <w:rPr>
          <w:rFonts w:ascii="Times New Roman" w:hAnsi="Times New Roman" w:hint="eastAsia"/>
          <w:sz w:val="20"/>
          <w:szCs w:val="20"/>
        </w:rPr>
        <w:t xml:space="preserve"> has one </w:t>
      </w:r>
      <w:r w:rsidR="00777F30">
        <w:rPr>
          <w:rFonts w:ascii="Times New Roman" w:hAnsi="Times New Roman" w:hint="eastAsia"/>
          <w:sz w:val="20"/>
          <w:szCs w:val="20"/>
        </w:rPr>
        <w:t xml:space="preserve">colliding interferer </w:t>
      </w:r>
      <w:r w:rsidR="001B5EB6">
        <w:rPr>
          <w:rFonts w:ascii="Times New Roman" w:hAnsi="Times New Roman" w:hint="eastAsia"/>
          <w:sz w:val="20"/>
          <w:szCs w:val="20"/>
        </w:rPr>
        <w:t xml:space="preserve">but </w:t>
      </w:r>
      <w:r w:rsidR="0054116D">
        <w:rPr>
          <w:rFonts w:ascii="Times New Roman" w:hAnsi="Times New Roman" w:hint="eastAsia"/>
          <w:sz w:val="20"/>
          <w:szCs w:val="20"/>
        </w:rPr>
        <w:t xml:space="preserve">with </w:t>
      </w:r>
      <w:r w:rsidR="001B5EB6">
        <w:rPr>
          <w:rFonts w:ascii="Times New Roman" w:hAnsi="Times New Roman" w:hint="eastAsia"/>
          <w:sz w:val="20"/>
          <w:szCs w:val="20"/>
        </w:rPr>
        <w:t>better side condition</w:t>
      </w:r>
      <w:r w:rsidR="00612A50">
        <w:rPr>
          <w:rFonts w:ascii="Times New Roman" w:hAnsi="Times New Roman" w:hint="eastAsia"/>
          <w:sz w:val="20"/>
          <w:szCs w:val="20"/>
        </w:rPr>
        <w:t xml:space="preserve">. </w:t>
      </w:r>
      <w:r w:rsidR="007F77A6">
        <w:rPr>
          <w:rFonts w:ascii="Times New Roman" w:hAnsi="Times New Roman" w:hint="eastAsia"/>
          <w:sz w:val="20"/>
          <w:szCs w:val="20"/>
        </w:rPr>
        <w:t>W</w:t>
      </w:r>
      <w:r w:rsidR="00612A50">
        <w:rPr>
          <w:rFonts w:ascii="Times New Roman" w:hAnsi="Times New Roman" w:hint="eastAsia"/>
          <w:sz w:val="20"/>
          <w:szCs w:val="20"/>
        </w:rPr>
        <w:t>e believe</w:t>
      </w:r>
      <w:r w:rsidR="00EF44BC">
        <w:rPr>
          <w:rFonts w:ascii="Times New Roman" w:hAnsi="Times New Roman" w:hint="eastAsia"/>
          <w:sz w:val="20"/>
          <w:szCs w:val="20"/>
        </w:rPr>
        <w:t xml:space="preserve"> there is no big difference </w:t>
      </w:r>
      <w:r w:rsidR="00846922">
        <w:rPr>
          <w:rFonts w:ascii="Times New Roman" w:hAnsi="Times New Roman" w:hint="eastAsia"/>
          <w:sz w:val="20"/>
          <w:szCs w:val="20"/>
        </w:rPr>
        <w:t xml:space="preserve">between </w:t>
      </w:r>
      <w:proofErr w:type="spellStart"/>
      <w:r w:rsidR="00D24C0B">
        <w:rPr>
          <w:rFonts w:ascii="Times New Roman" w:hAnsi="Times New Roman" w:hint="eastAsia"/>
          <w:sz w:val="20"/>
          <w:szCs w:val="20"/>
        </w:rPr>
        <w:t>eICIC</w:t>
      </w:r>
      <w:proofErr w:type="spellEnd"/>
      <w:r w:rsidR="00D24C0B">
        <w:rPr>
          <w:rFonts w:ascii="Times New Roman" w:hAnsi="Times New Roman" w:hint="eastAsia"/>
          <w:sz w:val="20"/>
          <w:szCs w:val="20"/>
        </w:rPr>
        <w:t xml:space="preserve"> and </w:t>
      </w:r>
      <w:r w:rsidR="007432E2">
        <w:rPr>
          <w:rFonts w:ascii="Times New Roman" w:hAnsi="Times New Roman"/>
          <w:sz w:val="20"/>
          <w:szCs w:val="20"/>
        </w:rPr>
        <w:t>s</w:t>
      </w:r>
      <w:r w:rsidR="00D24C0B">
        <w:rPr>
          <w:rFonts w:ascii="Times New Roman" w:hAnsi="Times New Roman" w:hint="eastAsia"/>
          <w:sz w:val="20"/>
          <w:szCs w:val="20"/>
        </w:rPr>
        <w:t xml:space="preserve">ingle cell </w:t>
      </w:r>
      <w:r w:rsidR="00613401">
        <w:rPr>
          <w:rFonts w:ascii="Times New Roman" w:hAnsi="Times New Roman"/>
          <w:sz w:val="20"/>
          <w:szCs w:val="20"/>
        </w:rPr>
        <w:t>on</w:t>
      </w:r>
      <w:r w:rsidR="005543CF">
        <w:rPr>
          <w:rFonts w:ascii="Times New Roman" w:hAnsi="Times New Roman" w:hint="eastAsia"/>
          <w:sz w:val="20"/>
          <w:szCs w:val="20"/>
        </w:rPr>
        <w:t xml:space="preserve"> the baseband simulation results</w:t>
      </w:r>
      <w:r w:rsidR="00255E5D">
        <w:rPr>
          <w:rFonts w:ascii="Times New Roman" w:hAnsi="Times New Roman" w:hint="eastAsia"/>
          <w:sz w:val="20"/>
          <w:szCs w:val="20"/>
        </w:rPr>
        <w:t>.</w:t>
      </w:r>
      <w:r w:rsidR="00251F53">
        <w:rPr>
          <w:rFonts w:ascii="Times New Roman" w:hAnsi="Times New Roman" w:hint="eastAsia"/>
          <w:sz w:val="20"/>
          <w:szCs w:val="20"/>
        </w:rPr>
        <w:t xml:space="preserve"> </w:t>
      </w:r>
      <w:r w:rsidR="004E5E29">
        <w:rPr>
          <w:rFonts w:ascii="Times New Roman" w:hAnsi="Times New Roman" w:hint="eastAsia"/>
          <w:sz w:val="20"/>
          <w:szCs w:val="20"/>
        </w:rPr>
        <w:t>Interested companies can</w:t>
      </w:r>
      <w:r w:rsidR="001877A8">
        <w:rPr>
          <w:rFonts w:ascii="Times New Roman" w:hAnsi="Times New Roman" w:hint="eastAsia"/>
          <w:sz w:val="20"/>
          <w:szCs w:val="20"/>
        </w:rPr>
        <w:t xml:space="preserve"> prov</w:t>
      </w:r>
      <w:r w:rsidR="00C56BEF">
        <w:rPr>
          <w:rFonts w:ascii="Times New Roman" w:hAnsi="Times New Roman" w:hint="eastAsia"/>
          <w:sz w:val="20"/>
          <w:szCs w:val="20"/>
        </w:rPr>
        <w:t xml:space="preserve">ide more evidence on </w:t>
      </w:r>
      <w:proofErr w:type="spellStart"/>
      <w:r w:rsidR="00FC7841">
        <w:rPr>
          <w:rFonts w:ascii="Times New Roman" w:hAnsi="Times New Roman" w:hint="eastAsia"/>
          <w:sz w:val="20"/>
          <w:szCs w:val="20"/>
        </w:rPr>
        <w:t>eICIC</w:t>
      </w:r>
      <w:proofErr w:type="spellEnd"/>
      <w:r w:rsidR="00FC7841">
        <w:rPr>
          <w:rFonts w:ascii="Times New Roman" w:hAnsi="Times New Roman" w:hint="eastAsia"/>
          <w:sz w:val="20"/>
          <w:szCs w:val="20"/>
        </w:rPr>
        <w:t xml:space="preserve"> part</w:t>
      </w:r>
      <w:r w:rsidR="00C56BEF">
        <w:rPr>
          <w:rFonts w:ascii="Times New Roman" w:hAnsi="Times New Roman" w:hint="eastAsia"/>
          <w:sz w:val="20"/>
          <w:szCs w:val="20"/>
        </w:rPr>
        <w:t>.</w:t>
      </w:r>
    </w:p>
    <w:p w14:paraId="19CC1784" w14:textId="6D9008F6" w:rsidR="005879FA" w:rsidRPr="00162097" w:rsidRDefault="005879FA" w:rsidP="001B28A5">
      <w:pPr>
        <w:tabs>
          <w:tab w:val="left" w:pos="1134"/>
        </w:tabs>
        <w:spacing w:after="180" w:line="240" w:lineRule="exact"/>
        <w:rPr>
          <w:rFonts w:ascii="Times New Roman" w:hAnsi="Times New Roman"/>
          <w:b/>
          <w:i/>
          <w:sz w:val="20"/>
          <w:szCs w:val="20"/>
        </w:rPr>
      </w:pPr>
      <w:r>
        <w:rPr>
          <w:rFonts w:ascii="Times New Roman" w:hAnsi="Times New Roman"/>
          <w:b/>
          <w:i/>
          <w:sz w:val="20"/>
          <w:szCs w:val="20"/>
        </w:rPr>
        <w:t xml:space="preserve">Proposal </w:t>
      </w:r>
      <w:r w:rsidR="008F7B66">
        <w:rPr>
          <w:rFonts w:ascii="Times New Roman" w:hAnsi="Times New Roman" w:hint="eastAsia"/>
          <w:b/>
          <w:i/>
          <w:sz w:val="20"/>
          <w:szCs w:val="20"/>
        </w:rPr>
        <w:t>2</w:t>
      </w:r>
      <w:r w:rsidRPr="009B5890">
        <w:rPr>
          <w:rFonts w:ascii="Times New Roman" w:hAnsi="Times New Roman"/>
          <w:b/>
          <w:i/>
          <w:sz w:val="20"/>
          <w:szCs w:val="20"/>
        </w:rPr>
        <w:t xml:space="preserve">: The </w:t>
      </w:r>
      <w:r>
        <w:rPr>
          <w:rFonts w:ascii="Times New Roman" w:hAnsi="Times New Roman" w:hint="eastAsia"/>
          <w:b/>
          <w:i/>
          <w:sz w:val="20"/>
          <w:szCs w:val="20"/>
        </w:rPr>
        <w:t xml:space="preserve">Rel-12 intra-frequency RSRP </w:t>
      </w:r>
      <w:r>
        <w:rPr>
          <w:rFonts w:ascii="Times New Roman" w:hAnsi="Times New Roman"/>
          <w:b/>
          <w:i/>
          <w:sz w:val="20"/>
          <w:szCs w:val="20"/>
        </w:rPr>
        <w:t>absolute</w:t>
      </w:r>
      <w:r>
        <w:rPr>
          <w:rFonts w:ascii="Times New Roman" w:hAnsi="Times New Roman" w:hint="eastAsia"/>
          <w:b/>
          <w:i/>
          <w:sz w:val="20"/>
          <w:szCs w:val="20"/>
        </w:rPr>
        <w:t xml:space="preserve"> accuracy for </w:t>
      </w:r>
      <w:proofErr w:type="spellStart"/>
      <w:r>
        <w:rPr>
          <w:rFonts w:ascii="Times New Roman" w:hAnsi="Times New Roman" w:hint="eastAsia"/>
          <w:b/>
          <w:i/>
          <w:sz w:val="20"/>
          <w:szCs w:val="20"/>
        </w:rPr>
        <w:t>FeICIC</w:t>
      </w:r>
      <w:proofErr w:type="spellEnd"/>
      <w:r>
        <w:rPr>
          <w:rFonts w:ascii="Times New Roman" w:hAnsi="Times New Roman" w:hint="eastAsia"/>
          <w:b/>
          <w:i/>
          <w:sz w:val="20"/>
          <w:szCs w:val="20"/>
        </w:rPr>
        <w:t xml:space="preserve"> can be improved from +/-</w:t>
      </w:r>
      <w:r w:rsidRPr="009B5890">
        <w:rPr>
          <w:rFonts w:ascii="Times New Roman" w:hAnsi="Times New Roman"/>
          <w:b/>
          <w:i/>
          <w:sz w:val="20"/>
          <w:szCs w:val="20"/>
        </w:rPr>
        <w:t xml:space="preserve">6dB </w:t>
      </w:r>
      <w:r>
        <w:rPr>
          <w:rFonts w:ascii="Times New Roman" w:hAnsi="Times New Roman" w:hint="eastAsia"/>
          <w:b/>
          <w:i/>
          <w:sz w:val="20"/>
          <w:szCs w:val="20"/>
        </w:rPr>
        <w:t>to +/-4.5dB under normal condition.</w:t>
      </w:r>
    </w:p>
    <w:p w14:paraId="3EC48908" w14:textId="59ED34A4" w:rsidR="00614EE3" w:rsidRPr="005357B9" w:rsidRDefault="005357B9" w:rsidP="005357B9">
      <w:pPr>
        <w:tabs>
          <w:tab w:val="left" w:pos="1134"/>
        </w:tabs>
        <w:spacing w:after="180" w:line="240" w:lineRule="exact"/>
        <w:jc w:val="center"/>
        <w:rPr>
          <w:rFonts w:ascii="Times New Roman" w:hAnsi="Times New Roman"/>
          <w:sz w:val="20"/>
          <w:szCs w:val="20"/>
        </w:rPr>
      </w:pPr>
      <w:r w:rsidRPr="00C0331C">
        <w:rPr>
          <w:rFonts w:ascii="Times New Roman" w:hAnsi="Times New Roman" w:hint="eastAsia"/>
          <w:sz w:val="20"/>
          <w:szCs w:val="20"/>
        </w:rPr>
        <w:t>Ta</w:t>
      </w:r>
      <w:r w:rsidRPr="00C0331C">
        <w:rPr>
          <w:rFonts w:ascii="Times New Roman" w:hAnsi="Times New Roman"/>
          <w:sz w:val="20"/>
          <w:szCs w:val="20"/>
        </w:rPr>
        <w:t xml:space="preserve">ble </w:t>
      </w:r>
      <w:r w:rsidR="00463256">
        <w:rPr>
          <w:rFonts w:ascii="Times New Roman" w:hAnsi="Times New Roman" w:hint="eastAsia"/>
          <w:sz w:val="20"/>
          <w:szCs w:val="20"/>
        </w:rPr>
        <w:t>2</w:t>
      </w:r>
      <w:r w:rsidRPr="00C0331C">
        <w:rPr>
          <w:rFonts w:ascii="Times New Roman" w:hAnsi="Times New Roman"/>
          <w:sz w:val="20"/>
          <w:szCs w:val="20"/>
        </w:rPr>
        <w:t xml:space="preserve">: </w:t>
      </w:r>
      <w:r w:rsidR="00C65153">
        <w:rPr>
          <w:rFonts w:ascii="Times New Roman" w:hAnsi="Times New Roman" w:hint="eastAsia"/>
          <w:sz w:val="20"/>
          <w:szCs w:val="20"/>
        </w:rPr>
        <w:t>S</w:t>
      </w:r>
      <w:r w:rsidR="00AA77AC">
        <w:rPr>
          <w:rFonts w:ascii="Times New Roman" w:hAnsi="Times New Roman" w:hint="eastAsia"/>
          <w:sz w:val="20"/>
          <w:szCs w:val="20"/>
        </w:rPr>
        <w:t>imulation assumptions</w:t>
      </w:r>
      <w:r w:rsidR="00C65153">
        <w:rPr>
          <w:rFonts w:ascii="Times New Roman" w:hAnsi="Times New Roman" w:hint="eastAsia"/>
          <w:sz w:val="20"/>
          <w:szCs w:val="20"/>
        </w:rPr>
        <w:t xml:space="preserve"> for </w:t>
      </w:r>
      <w:r w:rsidR="00B31890">
        <w:rPr>
          <w:rFonts w:ascii="Times New Roman" w:hAnsi="Times New Roman"/>
          <w:sz w:val="20"/>
          <w:szCs w:val="20"/>
        </w:rPr>
        <w:t xml:space="preserve">single cell </w:t>
      </w:r>
      <w:proofErr w:type="spellStart"/>
      <w:r w:rsidR="00B31890">
        <w:rPr>
          <w:rFonts w:ascii="Times New Roman" w:hAnsi="Times New Roman" w:hint="eastAsia"/>
          <w:sz w:val="20"/>
          <w:szCs w:val="20"/>
        </w:rPr>
        <w:t>eICIC</w:t>
      </w:r>
      <w:proofErr w:type="spellEnd"/>
      <w:r w:rsidR="00B31890">
        <w:rPr>
          <w:rFonts w:ascii="Times New Roman" w:hAnsi="Times New Roman" w:hint="eastAsia"/>
          <w:sz w:val="20"/>
          <w:szCs w:val="20"/>
        </w:rPr>
        <w:t xml:space="preserve"> and </w:t>
      </w:r>
      <w:proofErr w:type="spellStart"/>
      <w:r w:rsidR="00C65153">
        <w:rPr>
          <w:rFonts w:ascii="Times New Roman" w:hAnsi="Times New Roman" w:hint="eastAsia"/>
          <w:sz w:val="20"/>
          <w:szCs w:val="20"/>
        </w:rPr>
        <w:t>FeICIC</w:t>
      </w:r>
      <w:proofErr w:type="spellEnd"/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2129"/>
        <w:gridCol w:w="2129"/>
        <w:gridCol w:w="2129"/>
        <w:gridCol w:w="2129"/>
      </w:tblGrid>
      <w:tr w:rsidR="00362DB4" w14:paraId="58D819BB" w14:textId="77777777" w:rsidTr="001F5EAE">
        <w:tc>
          <w:tcPr>
            <w:tcW w:w="2129" w:type="dxa"/>
            <w:shd w:val="clear" w:color="auto" w:fill="BFBFBF" w:themeFill="background1" w:themeFillShade="BF"/>
          </w:tcPr>
          <w:p w14:paraId="34470711" w14:textId="77777777" w:rsidR="00362DB4" w:rsidRPr="001F5EAE" w:rsidRDefault="00362DB4" w:rsidP="004B7A25">
            <w:pPr>
              <w:tabs>
                <w:tab w:val="left" w:pos="1134"/>
              </w:tabs>
              <w:spacing w:after="180" w:line="240" w:lineRule="exact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129" w:type="dxa"/>
            <w:shd w:val="clear" w:color="auto" w:fill="BFBFBF" w:themeFill="background1" w:themeFillShade="BF"/>
          </w:tcPr>
          <w:p w14:paraId="23E6EE65" w14:textId="4B05FE05" w:rsidR="00362DB4" w:rsidRPr="001F5EAE" w:rsidRDefault="00A50C26" w:rsidP="00A456C6">
            <w:pPr>
              <w:tabs>
                <w:tab w:val="left" w:pos="1134"/>
              </w:tabs>
              <w:spacing w:after="180" w:line="240" w:lineRule="exact"/>
              <w:rPr>
                <w:rFonts w:ascii="Times New Roman" w:hAnsi="Times New Roman"/>
                <w:b/>
                <w:sz w:val="20"/>
                <w:szCs w:val="20"/>
              </w:rPr>
            </w:pPr>
            <w:r w:rsidRPr="001F5EAE">
              <w:rPr>
                <w:rFonts w:ascii="Times New Roman" w:hAnsi="Times New Roman"/>
                <w:b/>
                <w:sz w:val="20"/>
                <w:szCs w:val="20"/>
              </w:rPr>
              <w:t>S</w:t>
            </w:r>
            <w:r w:rsidR="00A456C6" w:rsidRPr="001F5EAE">
              <w:rPr>
                <w:rFonts w:ascii="Times New Roman" w:hAnsi="Times New Roman" w:hint="eastAsia"/>
                <w:b/>
                <w:sz w:val="20"/>
                <w:szCs w:val="20"/>
              </w:rPr>
              <w:t>ingle cell</w:t>
            </w:r>
          </w:p>
        </w:tc>
        <w:tc>
          <w:tcPr>
            <w:tcW w:w="2129" w:type="dxa"/>
            <w:shd w:val="clear" w:color="auto" w:fill="BFBFBF" w:themeFill="background1" w:themeFillShade="BF"/>
          </w:tcPr>
          <w:p w14:paraId="6D545CA6" w14:textId="77777777" w:rsidR="00362DB4" w:rsidRPr="001F5EAE" w:rsidRDefault="00362DB4" w:rsidP="004B7A25">
            <w:pPr>
              <w:tabs>
                <w:tab w:val="left" w:pos="1134"/>
              </w:tabs>
              <w:spacing w:after="180" w:line="240" w:lineRule="exact"/>
              <w:rPr>
                <w:rFonts w:ascii="Times New Roman" w:hAnsi="Times New Roman"/>
                <w:b/>
                <w:sz w:val="20"/>
                <w:szCs w:val="20"/>
              </w:rPr>
            </w:pPr>
            <w:proofErr w:type="spellStart"/>
            <w:proofErr w:type="gramStart"/>
            <w:r w:rsidRPr="001F5EAE">
              <w:rPr>
                <w:rFonts w:ascii="Times New Roman" w:hAnsi="Times New Roman" w:hint="eastAsia"/>
                <w:b/>
                <w:sz w:val="20"/>
                <w:szCs w:val="20"/>
              </w:rPr>
              <w:t>eICIC</w:t>
            </w:r>
            <w:proofErr w:type="spellEnd"/>
            <w:proofErr w:type="gramEnd"/>
          </w:p>
        </w:tc>
        <w:tc>
          <w:tcPr>
            <w:tcW w:w="2129" w:type="dxa"/>
            <w:shd w:val="clear" w:color="auto" w:fill="BFBFBF" w:themeFill="background1" w:themeFillShade="BF"/>
          </w:tcPr>
          <w:p w14:paraId="587342D7" w14:textId="77777777" w:rsidR="00362DB4" w:rsidRPr="001F5EAE" w:rsidRDefault="00362DB4" w:rsidP="004B7A25">
            <w:pPr>
              <w:tabs>
                <w:tab w:val="left" w:pos="1134"/>
              </w:tabs>
              <w:spacing w:after="180" w:line="240" w:lineRule="exact"/>
              <w:rPr>
                <w:rFonts w:ascii="Times New Roman" w:hAnsi="Times New Roman"/>
                <w:b/>
                <w:sz w:val="20"/>
                <w:szCs w:val="20"/>
              </w:rPr>
            </w:pPr>
            <w:proofErr w:type="spellStart"/>
            <w:r w:rsidRPr="001F5EAE">
              <w:rPr>
                <w:rFonts w:ascii="Times New Roman" w:hAnsi="Times New Roman" w:hint="eastAsia"/>
                <w:b/>
                <w:sz w:val="20"/>
                <w:szCs w:val="20"/>
              </w:rPr>
              <w:t>FeICIC</w:t>
            </w:r>
            <w:proofErr w:type="spellEnd"/>
          </w:p>
        </w:tc>
      </w:tr>
      <w:tr w:rsidR="00362DB4" w14:paraId="4E6A1CAA" w14:textId="77777777" w:rsidTr="004B7A25">
        <w:tc>
          <w:tcPr>
            <w:tcW w:w="2129" w:type="dxa"/>
          </w:tcPr>
          <w:p w14:paraId="755FFCC9" w14:textId="77777777" w:rsidR="00362DB4" w:rsidRDefault="00362DB4" w:rsidP="004B7A25">
            <w:pPr>
              <w:tabs>
                <w:tab w:val="left" w:pos="1134"/>
              </w:tabs>
              <w:spacing w:after="180" w:line="240" w:lineRule="exac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Side</w:t>
            </w:r>
            <w:r>
              <w:rPr>
                <w:rFonts w:ascii="Times New Roman" w:hAnsi="Times New Roman" w:hint="eastAsia"/>
                <w:sz w:val="20"/>
                <w:szCs w:val="20"/>
              </w:rPr>
              <w:t xml:space="preserve"> condition </w:t>
            </w:r>
            <w:proofErr w:type="spellStart"/>
            <w:r>
              <w:rPr>
                <w:rFonts w:ascii="Times New Roman" w:hAnsi="Times New Roman" w:hint="eastAsia"/>
                <w:sz w:val="20"/>
                <w:szCs w:val="20"/>
              </w:rPr>
              <w:t>Es</w:t>
            </w:r>
            <w:proofErr w:type="spellEnd"/>
            <w:r>
              <w:rPr>
                <w:rFonts w:ascii="Times New Roman" w:hAnsi="Times New Roman" w:hint="eastAsia"/>
                <w:sz w:val="20"/>
                <w:szCs w:val="20"/>
              </w:rPr>
              <w:t>/</w:t>
            </w:r>
            <w:proofErr w:type="spellStart"/>
            <w:r>
              <w:rPr>
                <w:rFonts w:ascii="Times New Roman" w:hAnsi="Times New Roman" w:hint="eastAsia"/>
                <w:sz w:val="20"/>
                <w:szCs w:val="20"/>
              </w:rPr>
              <w:t>Iot</w:t>
            </w:r>
            <w:proofErr w:type="spellEnd"/>
          </w:p>
        </w:tc>
        <w:tc>
          <w:tcPr>
            <w:tcW w:w="2129" w:type="dxa"/>
          </w:tcPr>
          <w:p w14:paraId="7E71B3C3" w14:textId="77777777" w:rsidR="00362DB4" w:rsidRDefault="00362DB4" w:rsidP="004B7A25">
            <w:pPr>
              <w:tabs>
                <w:tab w:val="left" w:pos="1134"/>
              </w:tabs>
              <w:spacing w:after="180" w:line="240" w:lineRule="exac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-6dB</w:t>
            </w:r>
          </w:p>
        </w:tc>
        <w:tc>
          <w:tcPr>
            <w:tcW w:w="2129" w:type="dxa"/>
          </w:tcPr>
          <w:p w14:paraId="6B0A2CB5" w14:textId="77777777" w:rsidR="00362DB4" w:rsidRDefault="00362DB4" w:rsidP="004B7A25">
            <w:pPr>
              <w:tabs>
                <w:tab w:val="left" w:pos="1134"/>
              </w:tabs>
              <w:spacing w:after="180" w:line="240" w:lineRule="exac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-4dB</w:t>
            </w:r>
          </w:p>
        </w:tc>
        <w:tc>
          <w:tcPr>
            <w:tcW w:w="2129" w:type="dxa"/>
          </w:tcPr>
          <w:p w14:paraId="0062191D" w14:textId="77777777" w:rsidR="00362DB4" w:rsidRDefault="00362DB4" w:rsidP="004B7A25">
            <w:pPr>
              <w:tabs>
                <w:tab w:val="left" w:pos="1134"/>
              </w:tabs>
              <w:spacing w:after="180" w:line="240" w:lineRule="exac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-9.46dB</w:t>
            </w:r>
          </w:p>
        </w:tc>
      </w:tr>
      <w:tr w:rsidR="00362DB4" w14:paraId="0C0C835D" w14:textId="77777777" w:rsidTr="004B7A25">
        <w:tc>
          <w:tcPr>
            <w:tcW w:w="2129" w:type="dxa"/>
          </w:tcPr>
          <w:p w14:paraId="57DA8943" w14:textId="77777777" w:rsidR="00362DB4" w:rsidRDefault="00362DB4" w:rsidP="004B7A25">
            <w:pPr>
              <w:tabs>
                <w:tab w:val="left" w:pos="1134"/>
              </w:tabs>
              <w:spacing w:after="180" w:line="240" w:lineRule="exac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I</w:t>
            </w:r>
            <w:r>
              <w:rPr>
                <w:rFonts w:ascii="Times New Roman" w:hAnsi="Times New Roman" w:hint="eastAsia"/>
                <w:sz w:val="20"/>
                <w:szCs w:val="20"/>
              </w:rPr>
              <w:t>nterference model</w:t>
            </w:r>
          </w:p>
        </w:tc>
        <w:tc>
          <w:tcPr>
            <w:tcW w:w="2129" w:type="dxa"/>
          </w:tcPr>
          <w:p w14:paraId="75D0BFF4" w14:textId="77777777" w:rsidR="00362DB4" w:rsidRDefault="00362DB4" w:rsidP="004B7A25">
            <w:pPr>
              <w:tabs>
                <w:tab w:val="left" w:pos="1134"/>
              </w:tabs>
              <w:spacing w:after="180" w:line="240" w:lineRule="exac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N</w:t>
            </w:r>
            <w:r>
              <w:rPr>
                <w:rFonts w:ascii="Times New Roman" w:hAnsi="Times New Roman" w:hint="eastAsia"/>
                <w:sz w:val="20"/>
                <w:szCs w:val="20"/>
              </w:rPr>
              <w:t>o interference</w:t>
            </w:r>
          </w:p>
        </w:tc>
        <w:tc>
          <w:tcPr>
            <w:tcW w:w="2129" w:type="dxa"/>
          </w:tcPr>
          <w:p w14:paraId="6460F411" w14:textId="1EA01BA6" w:rsidR="00362DB4" w:rsidRDefault="00362DB4" w:rsidP="00F9048D">
            <w:pPr>
              <w:tabs>
                <w:tab w:val="left" w:pos="1134"/>
              </w:tabs>
              <w:spacing w:after="180" w:line="240" w:lineRule="exac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O</w:t>
            </w:r>
            <w:r>
              <w:rPr>
                <w:rFonts w:ascii="Times New Roman" w:hAnsi="Times New Roman" w:hint="eastAsia"/>
                <w:sz w:val="20"/>
                <w:szCs w:val="20"/>
              </w:rPr>
              <w:t xml:space="preserve">ne colliding </w:t>
            </w:r>
            <w:r w:rsidR="00F9048D">
              <w:rPr>
                <w:rFonts w:ascii="Times New Roman" w:hAnsi="Times New Roman" w:hint="eastAsia"/>
                <w:sz w:val="20"/>
                <w:szCs w:val="20"/>
              </w:rPr>
              <w:t>interferer</w:t>
            </w:r>
          </w:p>
        </w:tc>
        <w:tc>
          <w:tcPr>
            <w:tcW w:w="2129" w:type="dxa"/>
          </w:tcPr>
          <w:p w14:paraId="768016E6" w14:textId="5B66C489" w:rsidR="00362DB4" w:rsidRDefault="00362DB4" w:rsidP="004B7A25">
            <w:pPr>
              <w:tabs>
                <w:tab w:val="left" w:pos="1134"/>
              </w:tabs>
              <w:spacing w:after="180" w:line="240" w:lineRule="exac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T</w:t>
            </w:r>
            <w:r>
              <w:rPr>
                <w:rFonts w:ascii="Times New Roman" w:hAnsi="Times New Roman" w:hint="eastAsia"/>
                <w:sz w:val="20"/>
                <w:szCs w:val="20"/>
              </w:rPr>
              <w:t>wo interferer</w:t>
            </w:r>
            <w:r w:rsidR="008E6A25">
              <w:rPr>
                <w:rFonts w:ascii="Times New Roman" w:hAnsi="Times New Roman" w:hint="eastAsia"/>
                <w:sz w:val="20"/>
                <w:szCs w:val="20"/>
              </w:rPr>
              <w:t>s</w:t>
            </w:r>
          </w:p>
          <w:p w14:paraId="2AFB76E2" w14:textId="31C5D2E7" w:rsidR="00362DB4" w:rsidRDefault="00362DB4" w:rsidP="00C72211">
            <w:pPr>
              <w:tabs>
                <w:tab w:val="left" w:pos="1134"/>
              </w:tabs>
              <w:spacing w:after="180" w:line="240" w:lineRule="exac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O</w:t>
            </w:r>
            <w:r>
              <w:rPr>
                <w:rFonts w:ascii="Times New Roman" w:hAnsi="Times New Roman" w:hint="eastAsia"/>
                <w:sz w:val="20"/>
                <w:szCs w:val="20"/>
              </w:rPr>
              <w:t xml:space="preserve">ne </w:t>
            </w:r>
            <w:r>
              <w:rPr>
                <w:rFonts w:ascii="Times New Roman" w:hAnsi="Times New Roman"/>
                <w:sz w:val="20"/>
                <w:szCs w:val="20"/>
              </w:rPr>
              <w:t>colliding</w:t>
            </w:r>
            <w:r w:rsidR="00C72211">
              <w:rPr>
                <w:rFonts w:ascii="Times New Roman" w:hAnsi="Times New Roman" w:hint="eastAsia"/>
                <w:sz w:val="20"/>
                <w:szCs w:val="20"/>
              </w:rPr>
              <w:t xml:space="preserve"> interferer and one non-colliding interferer</w:t>
            </w:r>
          </w:p>
        </w:tc>
      </w:tr>
    </w:tbl>
    <w:p w14:paraId="1F53C7A1" w14:textId="77777777" w:rsidR="0067446A" w:rsidRPr="007853BE" w:rsidRDefault="0067446A" w:rsidP="007853BE">
      <w:pPr>
        <w:pStyle w:val="aa"/>
        <w:tabs>
          <w:tab w:val="left" w:pos="1134"/>
        </w:tabs>
        <w:spacing w:after="180" w:line="240" w:lineRule="exact"/>
        <w:ind w:left="480" w:firstLineChars="0" w:firstLine="0"/>
        <w:rPr>
          <w:rFonts w:ascii="Times New Roman" w:hAnsi="Times New Roman"/>
          <w:b/>
          <w:bCs/>
        </w:rPr>
      </w:pPr>
    </w:p>
    <w:p w14:paraId="3BB558F4" w14:textId="076A3831" w:rsidR="00442754" w:rsidRPr="00854F4E" w:rsidRDefault="00731828" w:rsidP="00854F4E">
      <w:pPr>
        <w:pStyle w:val="aa"/>
        <w:numPr>
          <w:ilvl w:val="1"/>
          <w:numId w:val="2"/>
        </w:numPr>
        <w:tabs>
          <w:tab w:val="left" w:pos="1134"/>
        </w:tabs>
        <w:spacing w:after="180" w:line="240" w:lineRule="exact"/>
        <w:ind w:firstLineChars="0"/>
        <w:rPr>
          <w:rFonts w:ascii="Times New Roman" w:hAnsi="Times New Roman"/>
          <w:bCs/>
          <w:sz w:val="28"/>
        </w:rPr>
      </w:pPr>
      <w:r w:rsidRPr="00854F4E">
        <w:rPr>
          <w:rFonts w:ascii="Times New Roman" w:hAnsi="Times New Roman"/>
          <w:bCs/>
          <w:sz w:val="28"/>
        </w:rPr>
        <w:t>I</w:t>
      </w:r>
      <w:r w:rsidRPr="00854F4E">
        <w:rPr>
          <w:rFonts w:ascii="Times New Roman" w:hAnsi="Times New Roman" w:hint="eastAsia"/>
          <w:bCs/>
          <w:sz w:val="28"/>
        </w:rPr>
        <w:t xml:space="preserve">nter-frequency </w:t>
      </w:r>
      <w:r w:rsidR="0067446A" w:rsidRPr="00854F4E">
        <w:rPr>
          <w:rFonts w:ascii="Times New Roman" w:hAnsi="Times New Roman" w:hint="eastAsia"/>
          <w:bCs/>
          <w:sz w:val="28"/>
        </w:rPr>
        <w:t xml:space="preserve">RSRP </w:t>
      </w:r>
      <w:r w:rsidR="00ED3815" w:rsidRPr="00854F4E">
        <w:rPr>
          <w:rFonts w:ascii="Times New Roman" w:hAnsi="Times New Roman" w:hint="eastAsia"/>
          <w:bCs/>
          <w:sz w:val="28"/>
        </w:rPr>
        <w:t>relative</w:t>
      </w:r>
      <w:r w:rsidR="0067446A" w:rsidRPr="00854F4E">
        <w:rPr>
          <w:rFonts w:ascii="Times New Roman" w:hAnsi="Times New Roman" w:hint="eastAsia"/>
          <w:bCs/>
          <w:sz w:val="28"/>
        </w:rPr>
        <w:t xml:space="preserve"> </w:t>
      </w:r>
      <w:r w:rsidR="0067446A" w:rsidRPr="00854F4E">
        <w:rPr>
          <w:rFonts w:ascii="Times New Roman" w:hAnsi="Times New Roman"/>
          <w:bCs/>
          <w:sz w:val="28"/>
        </w:rPr>
        <w:t>accuracy</w:t>
      </w:r>
    </w:p>
    <w:p w14:paraId="6BC3C243" w14:textId="625C6ADE" w:rsidR="00032074" w:rsidRDefault="00FF27DC" w:rsidP="00450396">
      <w:pPr>
        <w:tabs>
          <w:tab w:val="left" w:pos="1134"/>
        </w:tabs>
        <w:spacing w:after="180" w:line="240" w:lineRule="exac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For inter-frequency RSRP relative accuracy,</w:t>
      </w:r>
      <w:r w:rsidR="006B63FC">
        <w:rPr>
          <w:rFonts w:ascii="Times New Roman" w:hAnsi="Times New Roman" w:hint="eastAsia"/>
          <w:sz w:val="20"/>
          <w:szCs w:val="20"/>
        </w:rPr>
        <w:t xml:space="preserve"> basically</w:t>
      </w:r>
      <w:r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 w:hint="eastAsia"/>
          <w:sz w:val="20"/>
          <w:szCs w:val="20"/>
        </w:rPr>
        <w:t xml:space="preserve">there are two </w:t>
      </w:r>
      <w:r w:rsidR="00C21A53">
        <w:rPr>
          <w:rFonts w:ascii="Times New Roman" w:hAnsi="Times New Roman" w:hint="eastAsia"/>
          <w:sz w:val="20"/>
          <w:szCs w:val="20"/>
        </w:rPr>
        <w:t>cases</w:t>
      </w:r>
      <w:r>
        <w:rPr>
          <w:rFonts w:ascii="Times New Roman" w:hAnsi="Times New Roman" w:hint="eastAsia"/>
          <w:sz w:val="20"/>
          <w:szCs w:val="20"/>
        </w:rPr>
        <w:t>: adjacent inter-frequency relative RSRP and inter-band/non-adjacent frequency relative RSRP measurement.</w:t>
      </w:r>
    </w:p>
    <w:p w14:paraId="5449F954" w14:textId="69B9EEBD" w:rsidR="003508DF" w:rsidRPr="00722AF3" w:rsidRDefault="00450396" w:rsidP="00722AF3">
      <w:pPr>
        <w:tabs>
          <w:tab w:val="left" w:pos="1134"/>
        </w:tabs>
        <w:spacing w:after="180" w:line="240" w:lineRule="exact"/>
        <w:rPr>
          <w:rFonts w:ascii="Times New Roman" w:hAnsi="Times New Roman"/>
          <w:sz w:val="20"/>
          <w:szCs w:val="20"/>
        </w:rPr>
      </w:pPr>
      <w:r w:rsidRPr="00722AF3">
        <w:rPr>
          <w:rFonts w:ascii="Times New Roman" w:hAnsi="Times New Roman" w:hint="eastAsia"/>
          <w:sz w:val="20"/>
          <w:szCs w:val="20"/>
        </w:rPr>
        <w:t>For adjacent inter-</w:t>
      </w:r>
      <w:r w:rsidR="006F6B9A">
        <w:rPr>
          <w:rFonts w:ascii="Times New Roman" w:hAnsi="Times New Roman" w:hint="eastAsia"/>
          <w:sz w:val="20"/>
          <w:szCs w:val="20"/>
        </w:rPr>
        <w:t>frequencies</w:t>
      </w:r>
      <w:r w:rsidR="00506F17" w:rsidRPr="00722AF3">
        <w:rPr>
          <w:rFonts w:ascii="Times New Roman" w:hAnsi="Times New Roman" w:hint="eastAsia"/>
          <w:sz w:val="20"/>
          <w:szCs w:val="20"/>
        </w:rPr>
        <w:t xml:space="preserve"> in the same band, </w:t>
      </w:r>
      <w:r w:rsidR="000C5582">
        <w:rPr>
          <w:rFonts w:ascii="Times New Roman" w:hAnsi="Times New Roman" w:hint="eastAsia"/>
          <w:sz w:val="20"/>
          <w:szCs w:val="20"/>
        </w:rPr>
        <w:t xml:space="preserve">the inter-frequency </w:t>
      </w:r>
      <w:r w:rsidR="00506F17" w:rsidRPr="00722AF3">
        <w:rPr>
          <w:rFonts w:ascii="Times New Roman" w:hAnsi="Times New Roman" w:hint="eastAsia"/>
          <w:sz w:val="20"/>
          <w:szCs w:val="20"/>
        </w:rPr>
        <w:t xml:space="preserve">relative </w:t>
      </w:r>
      <w:r w:rsidR="00283E69">
        <w:rPr>
          <w:rFonts w:ascii="Times New Roman" w:hAnsi="Times New Roman" w:hint="eastAsia"/>
          <w:sz w:val="20"/>
          <w:szCs w:val="20"/>
        </w:rPr>
        <w:t xml:space="preserve">RSRP </w:t>
      </w:r>
      <w:r w:rsidR="00506F17" w:rsidRPr="00722AF3">
        <w:rPr>
          <w:rFonts w:ascii="Times New Roman" w:hAnsi="Times New Roman" w:hint="eastAsia"/>
          <w:sz w:val="20"/>
          <w:szCs w:val="20"/>
        </w:rPr>
        <w:t>measurement</w:t>
      </w:r>
      <w:r w:rsidRPr="00722AF3">
        <w:rPr>
          <w:rFonts w:ascii="Times New Roman" w:hAnsi="Times New Roman" w:hint="eastAsia"/>
          <w:sz w:val="20"/>
          <w:szCs w:val="20"/>
        </w:rPr>
        <w:t xml:space="preserve"> is very </w:t>
      </w:r>
      <w:r w:rsidRPr="00722AF3">
        <w:rPr>
          <w:rFonts w:ascii="Times New Roman" w:hAnsi="Times New Roman"/>
          <w:sz w:val="20"/>
          <w:szCs w:val="20"/>
        </w:rPr>
        <w:t>similar</w:t>
      </w:r>
      <w:r w:rsidRPr="00722AF3">
        <w:rPr>
          <w:rFonts w:ascii="Times New Roman" w:hAnsi="Times New Roman" w:hint="eastAsia"/>
          <w:sz w:val="20"/>
          <w:szCs w:val="20"/>
        </w:rPr>
        <w:t xml:space="preserve"> to intra-frequency RSRP relative </w:t>
      </w:r>
      <w:r w:rsidRPr="00722AF3">
        <w:rPr>
          <w:rFonts w:ascii="Times New Roman" w:hAnsi="Times New Roman"/>
          <w:sz w:val="20"/>
          <w:szCs w:val="20"/>
        </w:rPr>
        <w:t>measurement</w:t>
      </w:r>
      <w:r w:rsidR="001E4D59">
        <w:rPr>
          <w:rFonts w:ascii="Times New Roman" w:hAnsi="Times New Roman" w:hint="eastAsia"/>
          <w:sz w:val="20"/>
          <w:szCs w:val="20"/>
        </w:rPr>
        <w:t xml:space="preserve"> from RF aspect</w:t>
      </w:r>
      <w:r w:rsidRPr="00722AF3">
        <w:rPr>
          <w:rFonts w:ascii="Times New Roman" w:hAnsi="Times New Roman" w:hint="eastAsia"/>
          <w:sz w:val="20"/>
          <w:szCs w:val="20"/>
        </w:rPr>
        <w:t xml:space="preserve">. The RF error </w:t>
      </w:r>
      <w:r w:rsidR="00094E33" w:rsidRPr="00722AF3">
        <w:rPr>
          <w:rFonts w:ascii="Times New Roman" w:hAnsi="Times New Roman" w:hint="eastAsia"/>
          <w:sz w:val="20"/>
          <w:szCs w:val="20"/>
        </w:rPr>
        <w:t xml:space="preserve">from each frequency </w:t>
      </w:r>
      <w:r w:rsidRPr="00722AF3">
        <w:rPr>
          <w:rFonts w:ascii="Times New Roman" w:hAnsi="Times New Roman" w:hint="eastAsia"/>
          <w:sz w:val="20"/>
          <w:szCs w:val="20"/>
        </w:rPr>
        <w:t>can be canceled out</w:t>
      </w:r>
      <w:r w:rsidR="0051198B" w:rsidRPr="00722AF3">
        <w:rPr>
          <w:rFonts w:ascii="Times New Roman" w:hAnsi="Times New Roman" w:hint="eastAsia"/>
          <w:sz w:val="20"/>
          <w:szCs w:val="20"/>
        </w:rPr>
        <w:t>. So</w:t>
      </w:r>
      <w:r w:rsidRPr="00722AF3">
        <w:rPr>
          <w:rFonts w:ascii="Times New Roman" w:hAnsi="Times New Roman" w:hint="eastAsia"/>
          <w:sz w:val="20"/>
          <w:szCs w:val="20"/>
        </w:rPr>
        <w:t xml:space="preserve"> the accuracy can be much better than the existing requirement. </w:t>
      </w:r>
    </w:p>
    <w:p w14:paraId="7A526F7D" w14:textId="2150BBE7" w:rsidR="004A5B90" w:rsidRDefault="00450396" w:rsidP="00270BDE">
      <w:pPr>
        <w:tabs>
          <w:tab w:val="left" w:pos="1134"/>
        </w:tabs>
        <w:spacing w:after="180" w:line="240" w:lineRule="exact"/>
        <w:rPr>
          <w:rFonts w:ascii="Times New Roman" w:hAnsi="Times New Roman"/>
          <w:sz w:val="20"/>
          <w:szCs w:val="20"/>
        </w:rPr>
      </w:pPr>
      <w:r w:rsidRPr="00722AF3">
        <w:rPr>
          <w:rFonts w:ascii="Times New Roman" w:hAnsi="Times New Roman" w:hint="eastAsia"/>
          <w:sz w:val="20"/>
          <w:szCs w:val="20"/>
        </w:rPr>
        <w:t>For inter-</w:t>
      </w:r>
      <w:r w:rsidR="009B51A9">
        <w:rPr>
          <w:rFonts w:ascii="Times New Roman" w:hAnsi="Times New Roman" w:hint="eastAsia"/>
          <w:sz w:val="20"/>
          <w:szCs w:val="20"/>
        </w:rPr>
        <w:t>band or non-adjacent frequencies</w:t>
      </w:r>
      <w:r w:rsidRPr="00722AF3">
        <w:rPr>
          <w:rFonts w:ascii="Times New Roman" w:hAnsi="Times New Roman" w:hint="eastAsia"/>
          <w:sz w:val="20"/>
          <w:szCs w:val="20"/>
        </w:rPr>
        <w:t xml:space="preserve"> in the same band, the RF error from </w:t>
      </w:r>
      <w:r w:rsidR="007916BF" w:rsidRPr="00722AF3">
        <w:rPr>
          <w:rFonts w:ascii="Times New Roman" w:hAnsi="Times New Roman" w:hint="eastAsia"/>
          <w:sz w:val="20"/>
          <w:szCs w:val="20"/>
        </w:rPr>
        <w:t>each</w:t>
      </w:r>
      <w:r w:rsidRPr="00722AF3">
        <w:rPr>
          <w:rFonts w:ascii="Times New Roman" w:hAnsi="Times New Roman" w:hint="eastAsia"/>
          <w:sz w:val="20"/>
          <w:szCs w:val="20"/>
        </w:rPr>
        <w:t xml:space="preserve"> </w:t>
      </w:r>
      <w:r w:rsidR="007916BF" w:rsidRPr="00722AF3">
        <w:rPr>
          <w:rFonts w:ascii="Times New Roman" w:hAnsi="Times New Roman" w:hint="eastAsia"/>
          <w:sz w:val="20"/>
          <w:szCs w:val="20"/>
        </w:rPr>
        <w:t>frequency</w:t>
      </w:r>
      <w:r w:rsidRPr="00722AF3">
        <w:rPr>
          <w:rFonts w:ascii="Times New Roman" w:hAnsi="Times New Roman" w:hint="eastAsia"/>
          <w:sz w:val="20"/>
          <w:szCs w:val="20"/>
        </w:rPr>
        <w:t xml:space="preserve"> </w:t>
      </w:r>
      <w:r w:rsidR="000E2F00">
        <w:rPr>
          <w:rFonts w:ascii="Times New Roman" w:hAnsi="Times New Roman" w:hint="eastAsia"/>
          <w:sz w:val="20"/>
          <w:szCs w:val="20"/>
        </w:rPr>
        <w:t>is independent</w:t>
      </w:r>
      <w:r w:rsidRPr="00722AF3">
        <w:rPr>
          <w:rFonts w:ascii="Times New Roman" w:hAnsi="Times New Roman" w:hint="eastAsia"/>
          <w:sz w:val="20"/>
          <w:szCs w:val="20"/>
        </w:rPr>
        <w:t xml:space="preserve"> and cannot be canceled out completely. </w:t>
      </w:r>
      <w:r w:rsidR="00F744D5">
        <w:rPr>
          <w:rFonts w:ascii="Times New Roman" w:hAnsi="Times New Roman" w:hint="eastAsia"/>
          <w:sz w:val="20"/>
          <w:szCs w:val="20"/>
        </w:rPr>
        <w:t>T</w:t>
      </w:r>
      <w:r w:rsidRPr="00722AF3">
        <w:rPr>
          <w:rFonts w:ascii="Times New Roman" w:hAnsi="Times New Roman" w:hint="eastAsia"/>
          <w:sz w:val="20"/>
          <w:szCs w:val="20"/>
        </w:rPr>
        <w:t xml:space="preserve">he RSRP relative measurement becomes more like </w:t>
      </w:r>
      <w:r w:rsidR="005C6790">
        <w:rPr>
          <w:rFonts w:ascii="Times New Roman" w:hAnsi="Times New Roman"/>
          <w:sz w:val="20"/>
          <w:szCs w:val="20"/>
        </w:rPr>
        <w:t xml:space="preserve">RSRP </w:t>
      </w:r>
      <w:r w:rsidRPr="00722AF3">
        <w:rPr>
          <w:rFonts w:ascii="Times New Roman" w:hAnsi="Times New Roman" w:hint="eastAsia"/>
          <w:sz w:val="20"/>
          <w:szCs w:val="20"/>
        </w:rPr>
        <w:t>absolute measurement.</w:t>
      </w:r>
      <w:r w:rsidR="00F34F73">
        <w:rPr>
          <w:rFonts w:ascii="Times New Roman" w:hAnsi="Times New Roman" w:hint="eastAsia"/>
          <w:sz w:val="20"/>
          <w:szCs w:val="20"/>
        </w:rPr>
        <w:t xml:space="preserve"> </w:t>
      </w:r>
      <w:r w:rsidR="00270BDE">
        <w:rPr>
          <w:rFonts w:ascii="Times New Roman" w:hAnsi="Times New Roman" w:hint="eastAsia"/>
          <w:sz w:val="20"/>
          <w:szCs w:val="20"/>
        </w:rPr>
        <w:t xml:space="preserve">Hence, </w:t>
      </w:r>
      <w:r w:rsidR="00090A9B">
        <w:rPr>
          <w:rFonts w:ascii="Times New Roman" w:hAnsi="Times New Roman"/>
          <w:sz w:val="20"/>
          <w:szCs w:val="20"/>
        </w:rPr>
        <w:t xml:space="preserve">we </w:t>
      </w:r>
      <w:r w:rsidR="000D6CB1">
        <w:rPr>
          <w:rFonts w:ascii="Times New Roman" w:hAnsi="Times New Roman"/>
          <w:sz w:val="20"/>
          <w:szCs w:val="20"/>
        </w:rPr>
        <w:t xml:space="preserve">believe </w:t>
      </w:r>
      <w:r w:rsidR="004A5B90">
        <w:rPr>
          <w:rFonts w:ascii="Times New Roman" w:hAnsi="Times New Roman" w:hint="eastAsia"/>
          <w:sz w:val="20"/>
          <w:szCs w:val="20"/>
        </w:rPr>
        <w:t xml:space="preserve">the </w:t>
      </w:r>
      <w:r w:rsidR="008F72D7">
        <w:rPr>
          <w:rFonts w:ascii="Times New Roman" w:hAnsi="Times New Roman" w:hint="eastAsia"/>
          <w:sz w:val="20"/>
          <w:szCs w:val="20"/>
        </w:rPr>
        <w:t xml:space="preserve">same </w:t>
      </w:r>
      <w:r w:rsidR="00F877C1">
        <w:rPr>
          <w:rFonts w:ascii="Times New Roman" w:hAnsi="Times New Roman" w:hint="eastAsia"/>
          <w:sz w:val="20"/>
          <w:szCs w:val="20"/>
        </w:rPr>
        <w:t xml:space="preserve">tightened requirement </w:t>
      </w:r>
      <w:r w:rsidR="0044520D">
        <w:rPr>
          <w:rFonts w:ascii="Times New Roman" w:hAnsi="Times New Roman" w:hint="eastAsia"/>
          <w:sz w:val="20"/>
          <w:szCs w:val="20"/>
        </w:rPr>
        <w:t xml:space="preserve">(+/-4.5) </w:t>
      </w:r>
      <w:r w:rsidR="00F877C1">
        <w:rPr>
          <w:rFonts w:ascii="Times New Roman" w:hAnsi="Times New Roman" w:hint="eastAsia"/>
          <w:sz w:val="20"/>
          <w:szCs w:val="20"/>
        </w:rPr>
        <w:t>can be applied to inter-frequency RSRP relative accuracy.</w:t>
      </w:r>
    </w:p>
    <w:p w14:paraId="26DBDEED" w14:textId="45B37A7F" w:rsidR="00DD4EC2" w:rsidRPr="007613A5" w:rsidRDefault="007B3AB3" w:rsidP="007613A5">
      <w:pPr>
        <w:tabs>
          <w:tab w:val="left" w:pos="1134"/>
        </w:tabs>
        <w:spacing w:after="180" w:line="240" w:lineRule="exact"/>
        <w:rPr>
          <w:rFonts w:ascii="Times New Roman" w:hAnsi="Times New Roman"/>
          <w:b/>
          <w:i/>
          <w:sz w:val="20"/>
          <w:szCs w:val="20"/>
        </w:rPr>
      </w:pPr>
      <w:r>
        <w:rPr>
          <w:rFonts w:ascii="Times New Roman" w:hAnsi="Times New Roman"/>
          <w:b/>
          <w:i/>
          <w:sz w:val="20"/>
          <w:szCs w:val="20"/>
        </w:rPr>
        <w:t xml:space="preserve">Proposal </w:t>
      </w:r>
      <w:r>
        <w:rPr>
          <w:rFonts w:ascii="Times New Roman" w:hAnsi="Times New Roman" w:hint="eastAsia"/>
          <w:b/>
          <w:i/>
          <w:sz w:val="20"/>
          <w:szCs w:val="20"/>
        </w:rPr>
        <w:t>3</w:t>
      </w:r>
      <w:r w:rsidRPr="009B5890">
        <w:rPr>
          <w:rFonts w:ascii="Times New Roman" w:hAnsi="Times New Roman"/>
          <w:b/>
          <w:i/>
          <w:sz w:val="20"/>
          <w:szCs w:val="20"/>
        </w:rPr>
        <w:t xml:space="preserve">: The </w:t>
      </w:r>
      <w:r w:rsidR="000B2BB5">
        <w:rPr>
          <w:rFonts w:ascii="Times New Roman" w:hAnsi="Times New Roman" w:hint="eastAsia"/>
          <w:b/>
          <w:i/>
          <w:sz w:val="20"/>
          <w:szCs w:val="20"/>
        </w:rPr>
        <w:t>Rel-12 inter-frequency</w:t>
      </w:r>
      <w:r>
        <w:rPr>
          <w:rFonts w:ascii="Times New Roman" w:hAnsi="Times New Roman" w:hint="eastAsia"/>
          <w:b/>
          <w:i/>
          <w:sz w:val="20"/>
          <w:szCs w:val="20"/>
        </w:rPr>
        <w:t xml:space="preserve"> RSRP </w:t>
      </w:r>
      <w:r w:rsidR="000B2BB5">
        <w:rPr>
          <w:rFonts w:ascii="Times New Roman" w:hAnsi="Times New Roman" w:hint="eastAsia"/>
          <w:b/>
          <w:i/>
          <w:sz w:val="20"/>
          <w:szCs w:val="20"/>
        </w:rPr>
        <w:t>relative</w:t>
      </w:r>
      <w:r w:rsidR="00E63454">
        <w:rPr>
          <w:rFonts w:ascii="Times New Roman" w:hAnsi="Times New Roman" w:hint="eastAsia"/>
          <w:b/>
          <w:i/>
          <w:sz w:val="20"/>
          <w:szCs w:val="20"/>
        </w:rPr>
        <w:t xml:space="preserve"> accuracy </w:t>
      </w:r>
      <w:r>
        <w:rPr>
          <w:rFonts w:ascii="Times New Roman" w:hAnsi="Times New Roman" w:hint="eastAsia"/>
          <w:b/>
          <w:i/>
          <w:sz w:val="20"/>
          <w:szCs w:val="20"/>
        </w:rPr>
        <w:t>can be improved from +/-</w:t>
      </w:r>
      <w:r w:rsidRPr="009B5890">
        <w:rPr>
          <w:rFonts w:ascii="Times New Roman" w:hAnsi="Times New Roman"/>
          <w:b/>
          <w:i/>
          <w:sz w:val="20"/>
          <w:szCs w:val="20"/>
        </w:rPr>
        <w:t xml:space="preserve">6dB </w:t>
      </w:r>
      <w:r>
        <w:rPr>
          <w:rFonts w:ascii="Times New Roman" w:hAnsi="Times New Roman" w:hint="eastAsia"/>
          <w:b/>
          <w:i/>
          <w:sz w:val="20"/>
          <w:szCs w:val="20"/>
        </w:rPr>
        <w:t>to +/-4.5dB under normal condition.</w:t>
      </w:r>
    </w:p>
    <w:p w14:paraId="4030307C" w14:textId="1E410F1A" w:rsidR="00085E0F" w:rsidRPr="00596C61" w:rsidRDefault="00596C61" w:rsidP="00596C61">
      <w:pPr>
        <w:pStyle w:val="1"/>
        <w:widowControl/>
        <w:numPr>
          <w:ilvl w:val="0"/>
          <w:numId w:val="2"/>
        </w:numPr>
        <w:pBdr>
          <w:top w:val="single" w:sz="12" w:space="3" w:color="auto"/>
        </w:pBdr>
        <w:spacing w:before="120" w:after="60" w:line="240" w:lineRule="auto"/>
        <w:jc w:val="left"/>
        <w:rPr>
          <w:rFonts w:ascii="Times New Roman" w:hAnsi="Times New Roman"/>
          <w:b w:val="0"/>
          <w:bCs w:val="0"/>
          <w:kern w:val="0"/>
          <w:sz w:val="36"/>
          <w:szCs w:val="36"/>
          <w:lang w:val="en-GB"/>
        </w:rPr>
      </w:pPr>
      <w:r>
        <w:rPr>
          <w:rFonts w:ascii="Times New Roman" w:hAnsi="Times New Roman" w:hint="eastAsia"/>
          <w:b w:val="0"/>
          <w:bCs w:val="0"/>
          <w:kern w:val="0"/>
          <w:sz w:val="36"/>
          <w:szCs w:val="36"/>
          <w:lang w:val="en-GB"/>
        </w:rPr>
        <w:t>Conclusion</w:t>
      </w:r>
    </w:p>
    <w:p w14:paraId="6AD16983" w14:textId="0C9829B4" w:rsidR="00085E0F" w:rsidRDefault="00085E0F" w:rsidP="00085E0F">
      <w:pPr>
        <w:tabs>
          <w:tab w:val="left" w:pos="1134"/>
        </w:tabs>
        <w:spacing w:after="180" w:line="240" w:lineRule="exact"/>
        <w:rPr>
          <w:rFonts w:ascii="Times New Roman" w:hAnsi="Times New Roman"/>
          <w:sz w:val="20"/>
          <w:szCs w:val="20"/>
        </w:rPr>
      </w:pPr>
      <w:r w:rsidRPr="000F1C4B">
        <w:rPr>
          <w:rFonts w:ascii="Times New Roman" w:hAnsi="Times New Roman" w:hint="eastAsia"/>
          <w:sz w:val="20"/>
          <w:szCs w:val="20"/>
        </w:rPr>
        <w:t xml:space="preserve">In this contribution, </w:t>
      </w:r>
      <w:r>
        <w:rPr>
          <w:rFonts w:ascii="Times New Roman" w:hAnsi="Times New Roman" w:hint="eastAsia"/>
          <w:sz w:val="20"/>
          <w:szCs w:val="20"/>
        </w:rPr>
        <w:t xml:space="preserve">we </w:t>
      </w:r>
      <w:r w:rsidR="000029AA">
        <w:rPr>
          <w:rFonts w:ascii="Times New Roman" w:hAnsi="Times New Roman" w:hint="eastAsia"/>
          <w:sz w:val="20"/>
          <w:szCs w:val="20"/>
        </w:rPr>
        <w:t>discuss the feasibility of tightening</w:t>
      </w:r>
      <w:r>
        <w:rPr>
          <w:rFonts w:ascii="Times New Roman" w:hAnsi="Times New Roman" w:hint="eastAsia"/>
          <w:sz w:val="20"/>
          <w:szCs w:val="20"/>
        </w:rPr>
        <w:t xml:space="preserve"> other RSRP requirements</w:t>
      </w:r>
      <w:r w:rsidR="000029AA">
        <w:rPr>
          <w:rFonts w:ascii="Times New Roman" w:hAnsi="Times New Roman" w:hint="eastAsia"/>
          <w:sz w:val="20"/>
          <w:szCs w:val="20"/>
        </w:rPr>
        <w:t xml:space="preserve"> under normal condition</w:t>
      </w:r>
      <w:r w:rsidR="008D4B00">
        <w:rPr>
          <w:rFonts w:ascii="Times New Roman" w:hAnsi="Times New Roman" w:hint="eastAsia"/>
          <w:sz w:val="20"/>
          <w:szCs w:val="20"/>
        </w:rPr>
        <w:t xml:space="preserve"> in Rel-</w:t>
      </w:r>
      <w:r>
        <w:rPr>
          <w:rFonts w:ascii="Times New Roman" w:hAnsi="Times New Roman" w:hint="eastAsia"/>
          <w:sz w:val="20"/>
          <w:szCs w:val="20"/>
        </w:rPr>
        <w:t>12</w:t>
      </w:r>
      <w:r w:rsidR="00BD0F71">
        <w:rPr>
          <w:rFonts w:ascii="Times New Roman" w:hAnsi="Times New Roman" w:hint="eastAsia"/>
          <w:sz w:val="20"/>
          <w:szCs w:val="20"/>
        </w:rPr>
        <w:t xml:space="preserve"> and propose that:</w:t>
      </w:r>
      <w:bookmarkStart w:id="4" w:name="_GoBack"/>
      <w:bookmarkEnd w:id="4"/>
    </w:p>
    <w:p w14:paraId="63D933D5" w14:textId="6B529F79" w:rsidR="008F7B66" w:rsidRPr="005E137E" w:rsidRDefault="008F7B66" w:rsidP="008F7B66">
      <w:pPr>
        <w:tabs>
          <w:tab w:val="left" w:pos="1134"/>
        </w:tabs>
        <w:spacing w:after="180" w:line="240" w:lineRule="exact"/>
        <w:rPr>
          <w:rFonts w:ascii="Times New Roman" w:hAnsi="Times New Roman"/>
          <w:b/>
          <w:i/>
          <w:sz w:val="20"/>
          <w:szCs w:val="20"/>
        </w:rPr>
      </w:pPr>
      <w:r>
        <w:rPr>
          <w:rFonts w:ascii="Times New Roman" w:hAnsi="Times New Roman"/>
          <w:b/>
          <w:i/>
          <w:sz w:val="20"/>
          <w:szCs w:val="20"/>
        </w:rPr>
        <w:t xml:space="preserve">Proposal </w:t>
      </w:r>
      <w:r>
        <w:rPr>
          <w:rFonts w:ascii="Times New Roman" w:hAnsi="Times New Roman" w:hint="eastAsia"/>
          <w:b/>
          <w:i/>
          <w:sz w:val="20"/>
          <w:szCs w:val="20"/>
        </w:rPr>
        <w:t>1</w:t>
      </w:r>
      <w:r w:rsidRPr="009B5890">
        <w:rPr>
          <w:rFonts w:ascii="Times New Roman" w:hAnsi="Times New Roman"/>
          <w:b/>
          <w:i/>
          <w:sz w:val="20"/>
          <w:szCs w:val="20"/>
        </w:rPr>
        <w:t xml:space="preserve">: The </w:t>
      </w:r>
      <w:r w:rsidR="00F556E9">
        <w:rPr>
          <w:rFonts w:ascii="Times New Roman" w:hAnsi="Times New Roman" w:hint="eastAsia"/>
          <w:b/>
          <w:i/>
          <w:sz w:val="20"/>
          <w:szCs w:val="20"/>
        </w:rPr>
        <w:t>Rel-12</w:t>
      </w:r>
      <w:r>
        <w:rPr>
          <w:rFonts w:ascii="Times New Roman" w:hAnsi="Times New Roman" w:hint="eastAsia"/>
          <w:b/>
          <w:i/>
          <w:sz w:val="20"/>
          <w:szCs w:val="20"/>
        </w:rPr>
        <w:t xml:space="preserve"> RSRP </w:t>
      </w:r>
      <w:r>
        <w:rPr>
          <w:rFonts w:ascii="Times New Roman" w:hAnsi="Times New Roman"/>
          <w:b/>
          <w:i/>
          <w:sz w:val="20"/>
          <w:szCs w:val="20"/>
        </w:rPr>
        <w:t>absolute</w:t>
      </w:r>
      <w:r>
        <w:rPr>
          <w:rFonts w:ascii="Times New Roman" w:hAnsi="Times New Roman" w:hint="eastAsia"/>
          <w:b/>
          <w:i/>
          <w:sz w:val="20"/>
          <w:szCs w:val="20"/>
        </w:rPr>
        <w:t xml:space="preserve"> accuracy for </w:t>
      </w:r>
      <w:proofErr w:type="spellStart"/>
      <w:r>
        <w:rPr>
          <w:rFonts w:ascii="Times New Roman" w:hAnsi="Times New Roman" w:hint="eastAsia"/>
          <w:b/>
          <w:i/>
          <w:sz w:val="20"/>
          <w:szCs w:val="20"/>
        </w:rPr>
        <w:t>FeICIC</w:t>
      </w:r>
      <w:proofErr w:type="spellEnd"/>
      <w:r>
        <w:rPr>
          <w:rFonts w:ascii="Times New Roman" w:hAnsi="Times New Roman" w:hint="eastAsia"/>
          <w:b/>
          <w:i/>
          <w:sz w:val="20"/>
          <w:szCs w:val="20"/>
        </w:rPr>
        <w:t xml:space="preserve"> can be improved from +/-</w:t>
      </w:r>
      <w:r w:rsidRPr="009B5890">
        <w:rPr>
          <w:rFonts w:ascii="Times New Roman" w:hAnsi="Times New Roman"/>
          <w:b/>
          <w:i/>
          <w:sz w:val="20"/>
          <w:szCs w:val="20"/>
        </w:rPr>
        <w:t xml:space="preserve">6dB </w:t>
      </w:r>
      <w:r>
        <w:rPr>
          <w:rFonts w:ascii="Times New Roman" w:hAnsi="Times New Roman" w:hint="eastAsia"/>
          <w:b/>
          <w:i/>
          <w:sz w:val="20"/>
          <w:szCs w:val="20"/>
        </w:rPr>
        <w:t>to +/-4.5dB under normal condition.</w:t>
      </w:r>
    </w:p>
    <w:p w14:paraId="33FE66F7" w14:textId="63E70B8E" w:rsidR="008F7B66" w:rsidRPr="00162097" w:rsidRDefault="008F7B66" w:rsidP="008F7B66">
      <w:pPr>
        <w:tabs>
          <w:tab w:val="left" w:pos="1134"/>
        </w:tabs>
        <w:spacing w:after="180" w:line="240" w:lineRule="exact"/>
        <w:rPr>
          <w:rFonts w:ascii="Times New Roman" w:hAnsi="Times New Roman"/>
          <w:b/>
          <w:i/>
          <w:sz w:val="20"/>
          <w:szCs w:val="20"/>
        </w:rPr>
      </w:pPr>
      <w:r>
        <w:rPr>
          <w:rFonts w:ascii="Times New Roman" w:hAnsi="Times New Roman"/>
          <w:b/>
          <w:i/>
          <w:sz w:val="20"/>
          <w:szCs w:val="20"/>
        </w:rPr>
        <w:t xml:space="preserve">Proposal </w:t>
      </w:r>
      <w:r>
        <w:rPr>
          <w:rFonts w:ascii="Times New Roman" w:hAnsi="Times New Roman" w:hint="eastAsia"/>
          <w:b/>
          <w:i/>
          <w:sz w:val="20"/>
          <w:szCs w:val="20"/>
        </w:rPr>
        <w:t>2</w:t>
      </w:r>
      <w:r w:rsidRPr="009B5890">
        <w:rPr>
          <w:rFonts w:ascii="Times New Roman" w:hAnsi="Times New Roman"/>
          <w:b/>
          <w:i/>
          <w:sz w:val="20"/>
          <w:szCs w:val="20"/>
        </w:rPr>
        <w:t xml:space="preserve">: The </w:t>
      </w:r>
      <w:r>
        <w:rPr>
          <w:rFonts w:ascii="Times New Roman" w:hAnsi="Times New Roman" w:hint="eastAsia"/>
          <w:b/>
          <w:i/>
          <w:sz w:val="20"/>
          <w:szCs w:val="20"/>
        </w:rPr>
        <w:t xml:space="preserve">Rel-12 RSRP </w:t>
      </w:r>
      <w:r>
        <w:rPr>
          <w:rFonts w:ascii="Times New Roman" w:hAnsi="Times New Roman"/>
          <w:b/>
          <w:i/>
          <w:sz w:val="20"/>
          <w:szCs w:val="20"/>
        </w:rPr>
        <w:t>absolute</w:t>
      </w:r>
      <w:r>
        <w:rPr>
          <w:rFonts w:ascii="Times New Roman" w:hAnsi="Times New Roman" w:hint="eastAsia"/>
          <w:b/>
          <w:i/>
          <w:sz w:val="20"/>
          <w:szCs w:val="20"/>
        </w:rPr>
        <w:t xml:space="preserve"> accuracy for </w:t>
      </w:r>
      <w:proofErr w:type="spellStart"/>
      <w:r>
        <w:rPr>
          <w:rFonts w:ascii="Times New Roman" w:hAnsi="Times New Roman" w:hint="eastAsia"/>
          <w:b/>
          <w:i/>
          <w:sz w:val="20"/>
          <w:szCs w:val="20"/>
        </w:rPr>
        <w:t>FeICIC</w:t>
      </w:r>
      <w:proofErr w:type="spellEnd"/>
      <w:r>
        <w:rPr>
          <w:rFonts w:ascii="Times New Roman" w:hAnsi="Times New Roman" w:hint="eastAsia"/>
          <w:b/>
          <w:i/>
          <w:sz w:val="20"/>
          <w:szCs w:val="20"/>
        </w:rPr>
        <w:t xml:space="preserve"> can be improved from +/-</w:t>
      </w:r>
      <w:r w:rsidRPr="009B5890">
        <w:rPr>
          <w:rFonts w:ascii="Times New Roman" w:hAnsi="Times New Roman"/>
          <w:b/>
          <w:i/>
          <w:sz w:val="20"/>
          <w:szCs w:val="20"/>
        </w:rPr>
        <w:t xml:space="preserve">6dB </w:t>
      </w:r>
      <w:r>
        <w:rPr>
          <w:rFonts w:ascii="Times New Roman" w:hAnsi="Times New Roman" w:hint="eastAsia"/>
          <w:b/>
          <w:i/>
          <w:sz w:val="20"/>
          <w:szCs w:val="20"/>
        </w:rPr>
        <w:t>to +/-4.5dB under normal condition.</w:t>
      </w:r>
    </w:p>
    <w:p w14:paraId="0AC0FA08" w14:textId="2C0ED4BB" w:rsidR="000029AA" w:rsidRPr="008F7B66" w:rsidRDefault="008F7B66" w:rsidP="00085E0F">
      <w:pPr>
        <w:tabs>
          <w:tab w:val="left" w:pos="1134"/>
        </w:tabs>
        <w:spacing w:after="180" w:line="240" w:lineRule="exact"/>
        <w:rPr>
          <w:rFonts w:ascii="Times New Roman" w:hAnsi="Times New Roman"/>
          <w:b/>
          <w:i/>
          <w:sz w:val="20"/>
          <w:szCs w:val="20"/>
        </w:rPr>
      </w:pPr>
      <w:r>
        <w:rPr>
          <w:rFonts w:ascii="Times New Roman" w:hAnsi="Times New Roman"/>
          <w:b/>
          <w:i/>
          <w:sz w:val="20"/>
          <w:szCs w:val="20"/>
        </w:rPr>
        <w:t xml:space="preserve">Proposal </w:t>
      </w:r>
      <w:r>
        <w:rPr>
          <w:rFonts w:ascii="Times New Roman" w:hAnsi="Times New Roman" w:hint="eastAsia"/>
          <w:b/>
          <w:i/>
          <w:sz w:val="20"/>
          <w:szCs w:val="20"/>
        </w:rPr>
        <w:t>3</w:t>
      </w:r>
      <w:r w:rsidRPr="009B5890">
        <w:rPr>
          <w:rFonts w:ascii="Times New Roman" w:hAnsi="Times New Roman"/>
          <w:b/>
          <w:i/>
          <w:sz w:val="20"/>
          <w:szCs w:val="20"/>
        </w:rPr>
        <w:t xml:space="preserve">: The </w:t>
      </w:r>
      <w:r>
        <w:rPr>
          <w:rFonts w:ascii="Times New Roman" w:hAnsi="Times New Roman" w:hint="eastAsia"/>
          <w:b/>
          <w:i/>
          <w:sz w:val="20"/>
          <w:szCs w:val="20"/>
        </w:rPr>
        <w:t>Rel-12 inter-frequency RSRP relative accuracy can be improved from +/-</w:t>
      </w:r>
      <w:r w:rsidRPr="009B5890">
        <w:rPr>
          <w:rFonts w:ascii="Times New Roman" w:hAnsi="Times New Roman"/>
          <w:b/>
          <w:i/>
          <w:sz w:val="20"/>
          <w:szCs w:val="20"/>
        </w:rPr>
        <w:t xml:space="preserve">6dB </w:t>
      </w:r>
      <w:r>
        <w:rPr>
          <w:rFonts w:ascii="Times New Roman" w:hAnsi="Times New Roman" w:hint="eastAsia"/>
          <w:b/>
          <w:i/>
          <w:sz w:val="20"/>
          <w:szCs w:val="20"/>
        </w:rPr>
        <w:t>to +/-4.5dB under normal condition.</w:t>
      </w:r>
    </w:p>
    <w:p w14:paraId="13C0E9AE" w14:textId="1E0C5C99" w:rsidR="00085E0F" w:rsidRPr="00DB1B81" w:rsidRDefault="00085E0F" w:rsidP="00942728">
      <w:pPr>
        <w:pStyle w:val="1"/>
        <w:widowControl/>
        <w:numPr>
          <w:ilvl w:val="0"/>
          <w:numId w:val="2"/>
        </w:numPr>
        <w:pBdr>
          <w:top w:val="single" w:sz="12" w:space="3" w:color="auto"/>
        </w:pBdr>
        <w:spacing w:before="120" w:after="60" w:line="240" w:lineRule="auto"/>
        <w:jc w:val="left"/>
        <w:rPr>
          <w:rFonts w:ascii="Times New Roman" w:hAnsi="Times New Roman"/>
          <w:b w:val="0"/>
          <w:bCs w:val="0"/>
          <w:kern w:val="0"/>
          <w:sz w:val="36"/>
          <w:szCs w:val="36"/>
          <w:lang w:val="en-GB"/>
        </w:rPr>
      </w:pPr>
      <w:r>
        <w:rPr>
          <w:rFonts w:ascii="Times New Roman" w:hAnsi="Times New Roman" w:hint="eastAsia"/>
          <w:b w:val="0"/>
          <w:bCs w:val="0"/>
          <w:kern w:val="0"/>
          <w:sz w:val="36"/>
          <w:szCs w:val="36"/>
          <w:lang w:val="en-GB"/>
        </w:rPr>
        <w:t>Reference</w:t>
      </w:r>
    </w:p>
    <w:p w14:paraId="4BB56CC9" w14:textId="2D305D89" w:rsidR="009B38F3" w:rsidRDefault="009B38F3" w:rsidP="009B38F3">
      <w:pPr>
        <w:widowControl/>
        <w:numPr>
          <w:ilvl w:val="0"/>
          <w:numId w:val="13"/>
        </w:numPr>
        <w:spacing w:after="180"/>
        <w:ind w:left="426" w:hanging="426"/>
        <w:jc w:val="left"/>
        <w:rPr>
          <w:rFonts w:ascii="Times New Roman" w:hAnsi="Times New Roman"/>
          <w:sz w:val="20"/>
          <w:szCs w:val="20"/>
        </w:rPr>
      </w:pPr>
      <w:bookmarkStart w:id="5" w:name="_Ref401217970"/>
      <w:r w:rsidRPr="009B38F3">
        <w:rPr>
          <w:rFonts w:ascii="Times New Roman" w:hAnsi="Times New Roman"/>
          <w:sz w:val="20"/>
          <w:szCs w:val="20"/>
        </w:rPr>
        <w:t>R4-146656, “R</w:t>
      </w:r>
      <w:r w:rsidRPr="009B38F3">
        <w:rPr>
          <w:rFonts w:ascii="Times New Roman" w:hAnsi="Times New Roman" w:hint="eastAsia"/>
          <w:sz w:val="20"/>
          <w:szCs w:val="20"/>
        </w:rPr>
        <w:t>evision of RSRP absolute accuracy requirements in Rel-12</w:t>
      </w:r>
      <w:r w:rsidRPr="009B38F3">
        <w:rPr>
          <w:rFonts w:ascii="Times New Roman" w:hAnsi="Times New Roman"/>
          <w:sz w:val="20"/>
          <w:szCs w:val="20"/>
        </w:rPr>
        <w:t xml:space="preserve">”, </w:t>
      </w:r>
      <w:r w:rsidRPr="009B38F3">
        <w:rPr>
          <w:rFonts w:ascii="Times New Roman" w:hAnsi="Times New Roman" w:hint="eastAsia"/>
          <w:sz w:val="20"/>
          <w:szCs w:val="20"/>
        </w:rPr>
        <w:t xml:space="preserve">CMCC, </w:t>
      </w:r>
      <w:r w:rsidRPr="009B38F3">
        <w:rPr>
          <w:rFonts w:ascii="Times New Roman" w:hAnsi="Times New Roman"/>
          <w:sz w:val="20"/>
          <w:szCs w:val="20"/>
        </w:rPr>
        <w:t>NTT DOCOMO, INC.</w:t>
      </w:r>
      <w:r w:rsidRPr="009B38F3">
        <w:rPr>
          <w:rFonts w:ascii="Times New Roman" w:hAnsi="Times New Roman" w:hint="eastAsia"/>
          <w:sz w:val="20"/>
          <w:szCs w:val="20"/>
        </w:rPr>
        <w:t xml:space="preserve">, </w:t>
      </w:r>
      <w:r w:rsidRPr="009B38F3">
        <w:rPr>
          <w:rFonts w:ascii="Times New Roman" w:hAnsi="Times New Roman"/>
          <w:sz w:val="20"/>
          <w:szCs w:val="20"/>
        </w:rPr>
        <w:t>Alcatel-Lucen</w:t>
      </w:r>
      <w:r w:rsidRPr="009B38F3">
        <w:rPr>
          <w:rFonts w:ascii="Times New Roman" w:hAnsi="Times New Roman" w:hint="eastAsia"/>
          <w:sz w:val="20"/>
          <w:szCs w:val="20"/>
        </w:rPr>
        <w:t xml:space="preserve">t, China Telecom, </w:t>
      </w:r>
      <w:r w:rsidRPr="009B38F3">
        <w:rPr>
          <w:rFonts w:ascii="Times New Roman" w:hAnsi="Times New Roman"/>
          <w:sz w:val="20"/>
          <w:szCs w:val="20"/>
        </w:rPr>
        <w:t>Telecom Italia</w:t>
      </w:r>
      <w:r w:rsidRPr="009B38F3">
        <w:rPr>
          <w:rFonts w:ascii="Times New Roman" w:hAnsi="Times New Roman" w:hint="eastAsia"/>
          <w:sz w:val="20"/>
          <w:szCs w:val="20"/>
        </w:rPr>
        <w:t xml:space="preserve">, Verizon, Ericsson, Intel, </w:t>
      </w:r>
      <w:proofErr w:type="spellStart"/>
      <w:r w:rsidRPr="009B38F3">
        <w:rPr>
          <w:rFonts w:ascii="Times New Roman" w:hAnsi="Times New Roman"/>
          <w:sz w:val="20"/>
          <w:szCs w:val="20"/>
        </w:rPr>
        <w:t>MediaTek</w:t>
      </w:r>
      <w:proofErr w:type="spellEnd"/>
      <w:r w:rsidRPr="009B38F3">
        <w:rPr>
          <w:rFonts w:ascii="Times New Roman" w:hAnsi="Times New Roman" w:hint="eastAsia"/>
          <w:sz w:val="20"/>
          <w:szCs w:val="20"/>
        </w:rPr>
        <w:t xml:space="preserve">, CATT, </w:t>
      </w:r>
      <w:r w:rsidRPr="009B38F3">
        <w:rPr>
          <w:rFonts w:ascii="Times New Roman" w:hAnsi="Times New Roman"/>
          <w:sz w:val="20"/>
          <w:szCs w:val="20"/>
        </w:rPr>
        <w:t>China Unicom</w:t>
      </w:r>
      <w:r w:rsidRPr="009B38F3">
        <w:rPr>
          <w:rFonts w:ascii="Times New Roman" w:hAnsi="Times New Roman" w:hint="eastAsia"/>
          <w:sz w:val="20"/>
          <w:szCs w:val="20"/>
        </w:rPr>
        <w:t xml:space="preserve">, </w:t>
      </w:r>
      <w:r w:rsidRPr="009B38F3">
        <w:rPr>
          <w:rFonts w:ascii="Times New Roman" w:hAnsi="Times New Roman"/>
          <w:sz w:val="20"/>
          <w:szCs w:val="20"/>
        </w:rPr>
        <w:t>T-Mobile USA</w:t>
      </w:r>
      <w:bookmarkEnd w:id="5"/>
      <w:r w:rsidR="00B205B2">
        <w:rPr>
          <w:rFonts w:ascii="Times New Roman" w:hAnsi="Times New Roman" w:hint="eastAsia"/>
          <w:sz w:val="20"/>
          <w:szCs w:val="20"/>
        </w:rPr>
        <w:t>.</w:t>
      </w:r>
    </w:p>
    <w:p w14:paraId="63821211" w14:textId="08B4F1C8" w:rsidR="0076037E" w:rsidRPr="009B38F3" w:rsidRDefault="0076037E" w:rsidP="009B38F3">
      <w:pPr>
        <w:widowControl/>
        <w:numPr>
          <w:ilvl w:val="0"/>
          <w:numId w:val="13"/>
        </w:numPr>
        <w:spacing w:after="180"/>
        <w:ind w:left="426" w:hanging="426"/>
        <w:jc w:val="left"/>
        <w:rPr>
          <w:rFonts w:ascii="Times New Roman" w:hAnsi="Times New Roman"/>
          <w:sz w:val="20"/>
          <w:szCs w:val="20"/>
        </w:rPr>
      </w:pPr>
      <w:r w:rsidRPr="009B38F3">
        <w:rPr>
          <w:rFonts w:ascii="Times New Roman" w:hAnsi="Times New Roman"/>
          <w:sz w:val="20"/>
          <w:szCs w:val="20"/>
        </w:rPr>
        <w:t>R4-143905</w:t>
      </w:r>
      <w:r w:rsidR="0004428E" w:rsidRPr="009B38F3">
        <w:rPr>
          <w:rFonts w:ascii="Times New Roman" w:hAnsi="Times New Roman" w:hint="eastAsia"/>
          <w:sz w:val="20"/>
          <w:szCs w:val="20"/>
        </w:rPr>
        <w:t xml:space="preserve">, </w:t>
      </w:r>
      <w:r w:rsidRPr="009B38F3">
        <w:rPr>
          <w:rFonts w:ascii="Times New Roman" w:hAnsi="Times New Roman"/>
          <w:sz w:val="20"/>
          <w:szCs w:val="20"/>
        </w:rPr>
        <w:t>WF on tightening absolute RSRP requirements</w:t>
      </w:r>
      <w:r w:rsidRPr="009B38F3">
        <w:rPr>
          <w:rFonts w:ascii="Times New Roman" w:hAnsi="Times New Roman" w:hint="eastAsia"/>
          <w:sz w:val="20"/>
          <w:szCs w:val="20"/>
        </w:rPr>
        <w:t xml:space="preserve">, </w:t>
      </w:r>
      <w:r w:rsidRPr="009B38F3">
        <w:rPr>
          <w:rFonts w:ascii="Times New Roman" w:hAnsi="Times New Roman"/>
          <w:sz w:val="20"/>
          <w:szCs w:val="20"/>
        </w:rPr>
        <w:t>CMCC, Vodafone, Telecom Italia, NTT DOCOMO, V</w:t>
      </w:r>
      <w:r w:rsidR="002609ED">
        <w:rPr>
          <w:rFonts w:ascii="Times New Roman" w:hAnsi="Times New Roman"/>
          <w:sz w:val="20"/>
          <w:szCs w:val="20"/>
        </w:rPr>
        <w:t xml:space="preserve">erizon, China Telecom, </w:t>
      </w:r>
      <w:proofErr w:type="spellStart"/>
      <w:r w:rsidR="002609ED">
        <w:rPr>
          <w:rFonts w:ascii="Times New Roman" w:hAnsi="Times New Roman"/>
          <w:sz w:val="20"/>
          <w:szCs w:val="20"/>
        </w:rPr>
        <w:t>MediaTek</w:t>
      </w:r>
      <w:proofErr w:type="spellEnd"/>
      <w:r w:rsidRPr="009B38F3">
        <w:rPr>
          <w:rFonts w:ascii="Times New Roman" w:hAnsi="Times New Roman"/>
          <w:sz w:val="20"/>
          <w:szCs w:val="20"/>
        </w:rPr>
        <w:t>, Intel Corporation</w:t>
      </w:r>
      <w:r w:rsidRPr="009B38F3">
        <w:rPr>
          <w:rFonts w:ascii="Times New Roman" w:hAnsi="Times New Roman" w:hint="eastAsia"/>
          <w:sz w:val="20"/>
          <w:szCs w:val="20"/>
        </w:rPr>
        <w:t xml:space="preserve">, </w:t>
      </w:r>
      <w:r w:rsidRPr="009B38F3">
        <w:rPr>
          <w:rFonts w:ascii="Times New Roman" w:hAnsi="Times New Roman"/>
          <w:sz w:val="20"/>
          <w:szCs w:val="20"/>
        </w:rPr>
        <w:t xml:space="preserve">Huawei, </w:t>
      </w:r>
      <w:proofErr w:type="spellStart"/>
      <w:r w:rsidRPr="009B38F3">
        <w:rPr>
          <w:rFonts w:ascii="Times New Roman" w:hAnsi="Times New Roman"/>
          <w:sz w:val="20"/>
          <w:szCs w:val="20"/>
        </w:rPr>
        <w:t>HiSilicon</w:t>
      </w:r>
      <w:proofErr w:type="spellEnd"/>
      <w:r w:rsidR="00B205B2">
        <w:rPr>
          <w:rFonts w:ascii="Times New Roman" w:hAnsi="Times New Roman" w:hint="eastAsia"/>
          <w:sz w:val="20"/>
          <w:szCs w:val="20"/>
        </w:rPr>
        <w:t>.</w:t>
      </w:r>
    </w:p>
    <w:sectPr w:rsidR="0076037E" w:rsidRPr="009B38F3" w:rsidSect="007E43B4">
      <w:pgSz w:w="11900" w:h="16840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宋体">
    <w:panose1 w:val="02010600030101010101"/>
    <w:charset w:val="50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MS Mincho">
    <w:altName w:val="ＭＳ 明朝"/>
    <w:charset w:val="80"/>
    <w:family w:val="modern"/>
    <w:pitch w:val="fixed"/>
    <w:sig w:usb0="E00002FF" w:usb1="6AC7FDFB" w:usb2="00000012" w:usb3="00000000" w:csb0="0002009F" w:csb1="00000000"/>
  </w:font>
  <w:font w:name="Heiti SC Light">
    <w:panose1 w:val="02000000000000000000"/>
    <w:charset w:val="50"/>
    <w:family w:val="auto"/>
    <w:pitch w:val="variable"/>
    <w:sig w:usb0="8000002F" w:usb1="080E004A" w:usb2="00000010" w:usb3="00000000" w:csb0="003E0000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4453C7"/>
    <w:multiLevelType w:val="hybridMultilevel"/>
    <w:tmpl w:val="41DCFA6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18D421EB"/>
    <w:multiLevelType w:val="hybridMultilevel"/>
    <w:tmpl w:val="D1F070D6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">
    <w:nsid w:val="1D2A78F2"/>
    <w:multiLevelType w:val="hybridMultilevel"/>
    <w:tmpl w:val="5582D5A0"/>
    <w:lvl w:ilvl="0" w:tplc="0C3A5F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422D9A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CFA1DD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034362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DD229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5146B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5F85FD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0D0537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5C8E8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263E5508"/>
    <w:multiLevelType w:val="multilevel"/>
    <w:tmpl w:val="0FB8456A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  <w:rPr>
        <w:sz w:val="28"/>
      </w:r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4">
    <w:nsid w:val="444F59F0"/>
    <w:multiLevelType w:val="multilevel"/>
    <w:tmpl w:val="904ADE7E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>
    <w:nsid w:val="457B3E58"/>
    <w:multiLevelType w:val="hybridMultilevel"/>
    <w:tmpl w:val="0C520F92"/>
    <w:lvl w:ilvl="0" w:tplc="08D89EDE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AB84C4A"/>
    <w:multiLevelType w:val="hybridMultilevel"/>
    <w:tmpl w:val="F8A4579C"/>
    <w:lvl w:ilvl="0" w:tplc="661A48BC">
      <w:start w:val="1"/>
      <w:numFmt w:val="bullet"/>
      <w:lvlText w:val="•"/>
      <w:lvlJc w:val="left"/>
      <w:pPr>
        <w:ind w:left="480" w:hanging="48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7">
    <w:nsid w:val="51B97EFF"/>
    <w:multiLevelType w:val="hybridMultilevel"/>
    <w:tmpl w:val="C6B4A206"/>
    <w:lvl w:ilvl="0" w:tplc="0409000B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8">
    <w:nsid w:val="5286326A"/>
    <w:multiLevelType w:val="hybridMultilevel"/>
    <w:tmpl w:val="8272DEE4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lowerLetter"/>
      <w:lvlText w:val="%2)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lowerLetter"/>
      <w:lvlText w:val="%5)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lowerLetter"/>
      <w:lvlText w:val="%8)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>
    <w:nsid w:val="59490E41"/>
    <w:multiLevelType w:val="hybridMultilevel"/>
    <w:tmpl w:val="02C6C2CA"/>
    <w:lvl w:ilvl="0" w:tplc="08D89EDE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lowerLetter"/>
      <w:lvlText w:val="%5)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lowerLetter"/>
      <w:lvlText w:val="%8)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>
    <w:nsid w:val="5997356B"/>
    <w:multiLevelType w:val="hybridMultilevel"/>
    <w:tmpl w:val="F91C4A4E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1">
    <w:nsid w:val="5EFC2CEA"/>
    <w:multiLevelType w:val="hybridMultilevel"/>
    <w:tmpl w:val="99B087E0"/>
    <w:lvl w:ilvl="0" w:tplc="0C3A5FBA">
      <w:start w:val="1"/>
      <w:numFmt w:val="bullet"/>
      <w:lvlText w:val="•"/>
      <w:lvlJc w:val="left"/>
      <w:pPr>
        <w:ind w:left="480" w:hanging="48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2">
    <w:nsid w:val="61EC5BBD"/>
    <w:multiLevelType w:val="hybridMultilevel"/>
    <w:tmpl w:val="40321AA4"/>
    <w:lvl w:ilvl="0" w:tplc="0C3A5FBA">
      <w:start w:val="1"/>
      <w:numFmt w:val="bullet"/>
      <w:lvlText w:val="•"/>
      <w:lvlJc w:val="left"/>
      <w:pPr>
        <w:ind w:left="480" w:hanging="48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3">
    <w:nsid w:val="72C71936"/>
    <w:multiLevelType w:val="multilevel"/>
    <w:tmpl w:val="040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862"/>
        </w:tabs>
        <w:ind w:left="862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3"/>
  </w:num>
  <w:num w:numId="2">
    <w:abstractNumId w:val="3"/>
  </w:num>
  <w:num w:numId="3">
    <w:abstractNumId w:val="0"/>
  </w:num>
  <w:num w:numId="4">
    <w:abstractNumId w:val="4"/>
  </w:num>
  <w:num w:numId="5">
    <w:abstractNumId w:val="2"/>
  </w:num>
  <w:num w:numId="6">
    <w:abstractNumId w:val="9"/>
  </w:num>
  <w:num w:numId="7">
    <w:abstractNumId w:val="10"/>
  </w:num>
  <w:num w:numId="8">
    <w:abstractNumId w:val="11"/>
  </w:num>
  <w:num w:numId="9">
    <w:abstractNumId w:val="12"/>
  </w:num>
  <w:num w:numId="10">
    <w:abstractNumId w:val="7"/>
  </w:num>
  <w:num w:numId="11">
    <w:abstractNumId w:val="1"/>
  </w:num>
  <w:num w:numId="12">
    <w:abstractNumId w:val="6"/>
  </w:num>
  <w:num w:numId="13">
    <w:abstractNumId w:val="5"/>
  </w:num>
  <w:num w:numId="14">
    <w:abstractNumId w:val="13"/>
  </w:num>
  <w:num w:numId="15">
    <w:abstractNumId w:val="13"/>
  </w:num>
  <w:num w:numId="16">
    <w:abstractNumId w:val="8"/>
  </w:num>
  <w:num w:numId="1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10"/>
  <w:bordersDoNotSurroundHeader/>
  <w:bordersDoNotSurroundFooter/>
  <w:proofState w:spelling="clean" w:grammar="clean"/>
  <w:defaultTabStop w:val="420"/>
  <w:drawingGridVerticalSpacing w:val="200"/>
  <w:displayHorizontalDrawingGridEvery w:val="0"/>
  <w:displayVerticalDrawingGridEvery w:val="2"/>
  <w:characterSpacingControl w:val="compressPunctuation"/>
  <w:savePreviewPicture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1217"/>
    <w:rsid w:val="00000A97"/>
    <w:rsid w:val="00001118"/>
    <w:rsid w:val="000011A4"/>
    <w:rsid w:val="000022E9"/>
    <w:rsid w:val="000029AA"/>
    <w:rsid w:val="00004778"/>
    <w:rsid w:val="00006F4E"/>
    <w:rsid w:val="00010D14"/>
    <w:rsid w:val="00011336"/>
    <w:rsid w:val="00012498"/>
    <w:rsid w:val="00012D22"/>
    <w:rsid w:val="00017B0A"/>
    <w:rsid w:val="00022C96"/>
    <w:rsid w:val="00023AD3"/>
    <w:rsid w:val="00023F48"/>
    <w:rsid w:val="00024005"/>
    <w:rsid w:val="000256FD"/>
    <w:rsid w:val="0002649D"/>
    <w:rsid w:val="000267BB"/>
    <w:rsid w:val="00031813"/>
    <w:rsid w:val="00032074"/>
    <w:rsid w:val="00035285"/>
    <w:rsid w:val="00036109"/>
    <w:rsid w:val="00041156"/>
    <w:rsid w:val="00043405"/>
    <w:rsid w:val="00043BD9"/>
    <w:rsid w:val="0004428E"/>
    <w:rsid w:val="00046C07"/>
    <w:rsid w:val="00047F2C"/>
    <w:rsid w:val="000500BB"/>
    <w:rsid w:val="00050523"/>
    <w:rsid w:val="00050D06"/>
    <w:rsid w:val="00050D7E"/>
    <w:rsid w:val="0005339A"/>
    <w:rsid w:val="0005366F"/>
    <w:rsid w:val="00053B62"/>
    <w:rsid w:val="00056812"/>
    <w:rsid w:val="00056BA4"/>
    <w:rsid w:val="000571F9"/>
    <w:rsid w:val="00066745"/>
    <w:rsid w:val="00084B4D"/>
    <w:rsid w:val="00085E0F"/>
    <w:rsid w:val="00086275"/>
    <w:rsid w:val="00090A9B"/>
    <w:rsid w:val="00090AE7"/>
    <w:rsid w:val="00094E33"/>
    <w:rsid w:val="000965FD"/>
    <w:rsid w:val="00096F3C"/>
    <w:rsid w:val="000A0001"/>
    <w:rsid w:val="000A4B28"/>
    <w:rsid w:val="000A7E2F"/>
    <w:rsid w:val="000B1CF8"/>
    <w:rsid w:val="000B2BB5"/>
    <w:rsid w:val="000B3EAC"/>
    <w:rsid w:val="000B49FC"/>
    <w:rsid w:val="000B695C"/>
    <w:rsid w:val="000C07C0"/>
    <w:rsid w:val="000C0BC1"/>
    <w:rsid w:val="000C1697"/>
    <w:rsid w:val="000C181B"/>
    <w:rsid w:val="000C2E43"/>
    <w:rsid w:val="000C5582"/>
    <w:rsid w:val="000D07E8"/>
    <w:rsid w:val="000D0D89"/>
    <w:rsid w:val="000D198C"/>
    <w:rsid w:val="000D4089"/>
    <w:rsid w:val="000D4CBD"/>
    <w:rsid w:val="000D6010"/>
    <w:rsid w:val="000D6CB1"/>
    <w:rsid w:val="000E0796"/>
    <w:rsid w:val="000E08A6"/>
    <w:rsid w:val="000E159A"/>
    <w:rsid w:val="000E2F00"/>
    <w:rsid w:val="000E6583"/>
    <w:rsid w:val="000F1C4B"/>
    <w:rsid w:val="000F6E82"/>
    <w:rsid w:val="000F7AAB"/>
    <w:rsid w:val="00100523"/>
    <w:rsid w:val="00103BD1"/>
    <w:rsid w:val="00105204"/>
    <w:rsid w:val="0011062A"/>
    <w:rsid w:val="0011088B"/>
    <w:rsid w:val="00111051"/>
    <w:rsid w:val="001111F8"/>
    <w:rsid w:val="001153C7"/>
    <w:rsid w:val="00115A3F"/>
    <w:rsid w:val="001177B8"/>
    <w:rsid w:val="00122BCC"/>
    <w:rsid w:val="00125348"/>
    <w:rsid w:val="001271AD"/>
    <w:rsid w:val="001312AE"/>
    <w:rsid w:val="00131424"/>
    <w:rsid w:val="00140ACE"/>
    <w:rsid w:val="001503CD"/>
    <w:rsid w:val="00156174"/>
    <w:rsid w:val="00162097"/>
    <w:rsid w:val="00162800"/>
    <w:rsid w:val="0016393F"/>
    <w:rsid w:val="00166149"/>
    <w:rsid w:val="001708B3"/>
    <w:rsid w:val="00172ABE"/>
    <w:rsid w:val="00173314"/>
    <w:rsid w:val="001763E3"/>
    <w:rsid w:val="001802DD"/>
    <w:rsid w:val="001877A8"/>
    <w:rsid w:val="001921E3"/>
    <w:rsid w:val="001936E1"/>
    <w:rsid w:val="00194E1E"/>
    <w:rsid w:val="00196B10"/>
    <w:rsid w:val="00196E3D"/>
    <w:rsid w:val="001A15AA"/>
    <w:rsid w:val="001A234D"/>
    <w:rsid w:val="001A65D8"/>
    <w:rsid w:val="001B1BBE"/>
    <w:rsid w:val="001B263A"/>
    <w:rsid w:val="001B28A5"/>
    <w:rsid w:val="001B5AEC"/>
    <w:rsid w:val="001B5EB6"/>
    <w:rsid w:val="001B644F"/>
    <w:rsid w:val="001B7149"/>
    <w:rsid w:val="001C09C8"/>
    <w:rsid w:val="001C584B"/>
    <w:rsid w:val="001C62D8"/>
    <w:rsid w:val="001D1DE9"/>
    <w:rsid w:val="001D2873"/>
    <w:rsid w:val="001D5BF5"/>
    <w:rsid w:val="001D5C2E"/>
    <w:rsid w:val="001D6398"/>
    <w:rsid w:val="001D66B6"/>
    <w:rsid w:val="001E0F23"/>
    <w:rsid w:val="001E13D2"/>
    <w:rsid w:val="001E1F8B"/>
    <w:rsid w:val="001E381E"/>
    <w:rsid w:val="001E4D59"/>
    <w:rsid w:val="001E6822"/>
    <w:rsid w:val="001E6CA8"/>
    <w:rsid w:val="001E7043"/>
    <w:rsid w:val="001F29EE"/>
    <w:rsid w:val="001F2F5F"/>
    <w:rsid w:val="001F5EAE"/>
    <w:rsid w:val="001F5F42"/>
    <w:rsid w:val="001F6523"/>
    <w:rsid w:val="0020001E"/>
    <w:rsid w:val="002029ED"/>
    <w:rsid w:val="00204C05"/>
    <w:rsid w:val="002052F7"/>
    <w:rsid w:val="00205BF5"/>
    <w:rsid w:val="00211193"/>
    <w:rsid w:val="00211D1A"/>
    <w:rsid w:val="00214AC3"/>
    <w:rsid w:val="00215D62"/>
    <w:rsid w:val="00221558"/>
    <w:rsid w:val="00223F32"/>
    <w:rsid w:val="0022589B"/>
    <w:rsid w:val="00230D07"/>
    <w:rsid w:val="00233C41"/>
    <w:rsid w:val="0023456C"/>
    <w:rsid w:val="00235A49"/>
    <w:rsid w:val="002410DF"/>
    <w:rsid w:val="002411C7"/>
    <w:rsid w:val="002468B3"/>
    <w:rsid w:val="002504C6"/>
    <w:rsid w:val="00251F53"/>
    <w:rsid w:val="00253B89"/>
    <w:rsid w:val="002540A3"/>
    <w:rsid w:val="002545B3"/>
    <w:rsid w:val="00255E5D"/>
    <w:rsid w:val="002607DC"/>
    <w:rsid w:val="002609ED"/>
    <w:rsid w:val="00263781"/>
    <w:rsid w:val="002638F6"/>
    <w:rsid w:val="00265E19"/>
    <w:rsid w:val="00266752"/>
    <w:rsid w:val="00266B24"/>
    <w:rsid w:val="00267AE3"/>
    <w:rsid w:val="00270549"/>
    <w:rsid w:val="00270BDE"/>
    <w:rsid w:val="00273615"/>
    <w:rsid w:val="002802EC"/>
    <w:rsid w:val="0028137A"/>
    <w:rsid w:val="00283174"/>
    <w:rsid w:val="00283E69"/>
    <w:rsid w:val="00284DDF"/>
    <w:rsid w:val="0028584A"/>
    <w:rsid w:val="00287F1B"/>
    <w:rsid w:val="0029158B"/>
    <w:rsid w:val="002A12DD"/>
    <w:rsid w:val="002A2121"/>
    <w:rsid w:val="002A28A2"/>
    <w:rsid w:val="002A561E"/>
    <w:rsid w:val="002A6071"/>
    <w:rsid w:val="002A6A9A"/>
    <w:rsid w:val="002A7278"/>
    <w:rsid w:val="002B2E83"/>
    <w:rsid w:val="002B4DE4"/>
    <w:rsid w:val="002B7BDD"/>
    <w:rsid w:val="002C368F"/>
    <w:rsid w:val="002C385C"/>
    <w:rsid w:val="002C438E"/>
    <w:rsid w:val="002D26AD"/>
    <w:rsid w:val="002D5241"/>
    <w:rsid w:val="002E07D9"/>
    <w:rsid w:val="002E1408"/>
    <w:rsid w:val="002F0C03"/>
    <w:rsid w:val="002F2631"/>
    <w:rsid w:val="002F2FFC"/>
    <w:rsid w:val="002F4D02"/>
    <w:rsid w:val="002F7F22"/>
    <w:rsid w:val="003011C9"/>
    <w:rsid w:val="00303074"/>
    <w:rsid w:val="0030309B"/>
    <w:rsid w:val="00303A3C"/>
    <w:rsid w:val="003048E2"/>
    <w:rsid w:val="00305D46"/>
    <w:rsid w:val="0031114D"/>
    <w:rsid w:val="00311A3A"/>
    <w:rsid w:val="00311D25"/>
    <w:rsid w:val="003136C4"/>
    <w:rsid w:val="00316BEC"/>
    <w:rsid w:val="0032396D"/>
    <w:rsid w:val="003240FC"/>
    <w:rsid w:val="003242C4"/>
    <w:rsid w:val="00327DDD"/>
    <w:rsid w:val="00327E41"/>
    <w:rsid w:val="0033254D"/>
    <w:rsid w:val="00336FC7"/>
    <w:rsid w:val="00342A8D"/>
    <w:rsid w:val="00342E42"/>
    <w:rsid w:val="0034364B"/>
    <w:rsid w:val="0034465E"/>
    <w:rsid w:val="003508DF"/>
    <w:rsid w:val="00351C53"/>
    <w:rsid w:val="00352F38"/>
    <w:rsid w:val="00353A87"/>
    <w:rsid w:val="00362DB4"/>
    <w:rsid w:val="00362F8C"/>
    <w:rsid w:val="003638CF"/>
    <w:rsid w:val="003654E8"/>
    <w:rsid w:val="00366F65"/>
    <w:rsid w:val="00370077"/>
    <w:rsid w:val="00372FE2"/>
    <w:rsid w:val="00373BB3"/>
    <w:rsid w:val="0037548B"/>
    <w:rsid w:val="003806C3"/>
    <w:rsid w:val="00381E39"/>
    <w:rsid w:val="0038670A"/>
    <w:rsid w:val="003869DC"/>
    <w:rsid w:val="00386A7D"/>
    <w:rsid w:val="003A011F"/>
    <w:rsid w:val="003A0521"/>
    <w:rsid w:val="003A0CA0"/>
    <w:rsid w:val="003A0FB7"/>
    <w:rsid w:val="003A5896"/>
    <w:rsid w:val="003A65AD"/>
    <w:rsid w:val="003B18B6"/>
    <w:rsid w:val="003B2173"/>
    <w:rsid w:val="003B5B44"/>
    <w:rsid w:val="003C0278"/>
    <w:rsid w:val="003C1F63"/>
    <w:rsid w:val="003D499A"/>
    <w:rsid w:val="003D5962"/>
    <w:rsid w:val="003D5FA7"/>
    <w:rsid w:val="003E1687"/>
    <w:rsid w:val="003E1933"/>
    <w:rsid w:val="003E3F4C"/>
    <w:rsid w:val="003E5EB6"/>
    <w:rsid w:val="003F0641"/>
    <w:rsid w:val="003F12F5"/>
    <w:rsid w:val="003F1323"/>
    <w:rsid w:val="00402C93"/>
    <w:rsid w:val="0040321D"/>
    <w:rsid w:val="0040328A"/>
    <w:rsid w:val="00404CFB"/>
    <w:rsid w:val="00405658"/>
    <w:rsid w:val="00405DED"/>
    <w:rsid w:val="00411086"/>
    <w:rsid w:val="00412172"/>
    <w:rsid w:val="00414CB7"/>
    <w:rsid w:val="004160B1"/>
    <w:rsid w:val="004177F0"/>
    <w:rsid w:val="00425BE1"/>
    <w:rsid w:val="00426D59"/>
    <w:rsid w:val="0042741C"/>
    <w:rsid w:val="00432BD0"/>
    <w:rsid w:val="00433ABF"/>
    <w:rsid w:val="00435B1D"/>
    <w:rsid w:val="0043769E"/>
    <w:rsid w:val="004418E4"/>
    <w:rsid w:val="00442754"/>
    <w:rsid w:val="00444306"/>
    <w:rsid w:val="00444581"/>
    <w:rsid w:val="00444A90"/>
    <w:rsid w:val="0044520D"/>
    <w:rsid w:val="00450396"/>
    <w:rsid w:val="00451E3C"/>
    <w:rsid w:val="004569BD"/>
    <w:rsid w:val="004571E7"/>
    <w:rsid w:val="00462AB7"/>
    <w:rsid w:val="00463256"/>
    <w:rsid w:val="00463EEE"/>
    <w:rsid w:val="0046405B"/>
    <w:rsid w:val="00464BFA"/>
    <w:rsid w:val="004721E5"/>
    <w:rsid w:val="004729A4"/>
    <w:rsid w:val="00475170"/>
    <w:rsid w:val="00476952"/>
    <w:rsid w:val="00477158"/>
    <w:rsid w:val="004803ED"/>
    <w:rsid w:val="0048179A"/>
    <w:rsid w:val="004820C0"/>
    <w:rsid w:val="0048452B"/>
    <w:rsid w:val="00484924"/>
    <w:rsid w:val="00490697"/>
    <w:rsid w:val="00492C4F"/>
    <w:rsid w:val="00492E62"/>
    <w:rsid w:val="00494869"/>
    <w:rsid w:val="00495F44"/>
    <w:rsid w:val="00496248"/>
    <w:rsid w:val="004A02DA"/>
    <w:rsid w:val="004A1EB5"/>
    <w:rsid w:val="004A2D1A"/>
    <w:rsid w:val="004A5B90"/>
    <w:rsid w:val="004B4D5B"/>
    <w:rsid w:val="004B5474"/>
    <w:rsid w:val="004B5E8A"/>
    <w:rsid w:val="004B6306"/>
    <w:rsid w:val="004B7A25"/>
    <w:rsid w:val="004C2515"/>
    <w:rsid w:val="004C30A5"/>
    <w:rsid w:val="004C3187"/>
    <w:rsid w:val="004C3311"/>
    <w:rsid w:val="004C68BE"/>
    <w:rsid w:val="004D0843"/>
    <w:rsid w:val="004D1195"/>
    <w:rsid w:val="004D1932"/>
    <w:rsid w:val="004D2F8A"/>
    <w:rsid w:val="004D4B6F"/>
    <w:rsid w:val="004D4E0B"/>
    <w:rsid w:val="004E0E20"/>
    <w:rsid w:val="004E2671"/>
    <w:rsid w:val="004E5ACF"/>
    <w:rsid w:val="004E5E29"/>
    <w:rsid w:val="004E6C7C"/>
    <w:rsid w:val="004F3C97"/>
    <w:rsid w:val="004F7213"/>
    <w:rsid w:val="005000B5"/>
    <w:rsid w:val="00501433"/>
    <w:rsid w:val="00501699"/>
    <w:rsid w:val="00502787"/>
    <w:rsid w:val="00503CD1"/>
    <w:rsid w:val="00506F17"/>
    <w:rsid w:val="0051198B"/>
    <w:rsid w:val="0051235E"/>
    <w:rsid w:val="005158BA"/>
    <w:rsid w:val="005255BD"/>
    <w:rsid w:val="0052639B"/>
    <w:rsid w:val="005277F3"/>
    <w:rsid w:val="00533568"/>
    <w:rsid w:val="005339BB"/>
    <w:rsid w:val="0053451C"/>
    <w:rsid w:val="00534A4C"/>
    <w:rsid w:val="005357B9"/>
    <w:rsid w:val="005371E0"/>
    <w:rsid w:val="00537609"/>
    <w:rsid w:val="00537A24"/>
    <w:rsid w:val="0054116D"/>
    <w:rsid w:val="00541360"/>
    <w:rsid w:val="00542A2C"/>
    <w:rsid w:val="00542DD9"/>
    <w:rsid w:val="00544FDE"/>
    <w:rsid w:val="00545BAE"/>
    <w:rsid w:val="00546346"/>
    <w:rsid w:val="00553AF5"/>
    <w:rsid w:val="005543CF"/>
    <w:rsid w:val="0055509A"/>
    <w:rsid w:val="005556A8"/>
    <w:rsid w:val="00561C34"/>
    <w:rsid w:val="0056344D"/>
    <w:rsid w:val="00566288"/>
    <w:rsid w:val="00566DFC"/>
    <w:rsid w:val="00571B51"/>
    <w:rsid w:val="00574F09"/>
    <w:rsid w:val="0057670C"/>
    <w:rsid w:val="00584E2A"/>
    <w:rsid w:val="0058773E"/>
    <w:rsid w:val="005879FA"/>
    <w:rsid w:val="00587AFD"/>
    <w:rsid w:val="00587B61"/>
    <w:rsid w:val="0059309B"/>
    <w:rsid w:val="00594241"/>
    <w:rsid w:val="0059553A"/>
    <w:rsid w:val="00595D47"/>
    <w:rsid w:val="00596C61"/>
    <w:rsid w:val="00597E70"/>
    <w:rsid w:val="005A32F2"/>
    <w:rsid w:val="005A34F0"/>
    <w:rsid w:val="005B111C"/>
    <w:rsid w:val="005B1648"/>
    <w:rsid w:val="005B589F"/>
    <w:rsid w:val="005B62A7"/>
    <w:rsid w:val="005B7D63"/>
    <w:rsid w:val="005C02D4"/>
    <w:rsid w:val="005C0ED2"/>
    <w:rsid w:val="005C6148"/>
    <w:rsid w:val="005C6790"/>
    <w:rsid w:val="005D1182"/>
    <w:rsid w:val="005D1845"/>
    <w:rsid w:val="005D2387"/>
    <w:rsid w:val="005D4F3C"/>
    <w:rsid w:val="005D6CF6"/>
    <w:rsid w:val="005D7B70"/>
    <w:rsid w:val="005E137E"/>
    <w:rsid w:val="005E152A"/>
    <w:rsid w:val="005E2134"/>
    <w:rsid w:val="005E60F5"/>
    <w:rsid w:val="005E6B52"/>
    <w:rsid w:val="005F0154"/>
    <w:rsid w:val="005F3880"/>
    <w:rsid w:val="005F3EAB"/>
    <w:rsid w:val="005F4A12"/>
    <w:rsid w:val="005F4CF6"/>
    <w:rsid w:val="00603FCA"/>
    <w:rsid w:val="00604973"/>
    <w:rsid w:val="00610936"/>
    <w:rsid w:val="00612A50"/>
    <w:rsid w:val="00613401"/>
    <w:rsid w:val="00614EE3"/>
    <w:rsid w:val="006212F2"/>
    <w:rsid w:val="006227DD"/>
    <w:rsid w:val="006240CB"/>
    <w:rsid w:val="00624EDB"/>
    <w:rsid w:val="00627819"/>
    <w:rsid w:val="006314F5"/>
    <w:rsid w:val="00631FEA"/>
    <w:rsid w:val="006323D8"/>
    <w:rsid w:val="00637023"/>
    <w:rsid w:val="00640B39"/>
    <w:rsid w:val="00641D8F"/>
    <w:rsid w:val="00647241"/>
    <w:rsid w:val="006476DE"/>
    <w:rsid w:val="00650F58"/>
    <w:rsid w:val="00652FF5"/>
    <w:rsid w:val="00653E95"/>
    <w:rsid w:val="00654525"/>
    <w:rsid w:val="0065536B"/>
    <w:rsid w:val="00655396"/>
    <w:rsid w:val="00661115"/>
    <w:rsid w:val="00661F1C"/>
    <w:rsid w:val="00663B0C"/>
    <w:rsid w:val="00664FE7"/>
    <w:rsid w:val="006655C1"/>
    <w:rsid w:val="006666E0"/>
    <w:rsid w:val="00670E28"/>
    <w:rsid w:val="00673C12"/>
    <w:rsid w:val="0067446A"/>
    <w:rsid w:val="00675008"/>
    <w:rsid w:val="006769B6"/>
    <w:rsid w:val="00677281"/>
    <w:rsid w:val="00677CD4"/>
    <w:rsid w:val="0068099C"/>
    <w:rsid w:val="006820B5"/>
    <w:rsid w:val="006856F9"/>
    <w:rsid w:val="006858E0"/>
    <w:rsid w:val="006859A4"/>
    <w:rsid w:val="0068792A"/>
    <w:rsid w:val="00691350"/>
    <w:rsid w:val="00693DDF"/>
    <w:rsid w:val="0069571B"/>
    <w:rsid w:val="00696806"/>
    <w:rsid w:val="00697018"/>
    <w:rsid w:val="00697726"/>
    <w:rsid w:val="006A0841"/>
    <w:rsid w:val="006A0C27"/>
    <w:rsid w:val="006B02FF"/>
    <w:rsid w:val="006B082C"/>
    <w:rsid w:val="006B0EA4"/>
    <w:rsid w:val="006B45C5"/>
    <w:rsid w:val="006B4DB8"/>
    <w:rsid w:val="006B63FC"/>
    <w:rsid w:val="006C257E"/>
    <w:rsid w:val="006C57FD"/>
    <w:rsid w:val="006C691C"/>
    <w:rsid w:val="006D2702"/>
    <w:rsid w:val="006D48CC"/>
    <w:rsid w:val="006D5DEE"/>
    <w:rsid w:val="006D62BA"/>
    <w:rsid w:val="006E0E6F"/>
    <w:rsid w:val="006E1CF6"/>
    <w:rsid w:val="006E43EE"/>
    <w:rsid w:val="006E4D5D"/>
    <w:rsid w:val="006E52B4"/>
    <w:rsid w:val="006F2935"/>
    <w:rsid w:val="006F3319"/>
    <w:rsid w:val="006F4E10"/>
    <w:rsid w:val="006F6B9A"/>
    <w:rsid w:val="006F7763"/>
    <w:rsid w:val="006F7944"/>
    <w:rsid w:val="00706A41"/>
    <w:rsid w:val="00712379"/>
    <w:rsid w:val="007123BD"/>
    <w:rsid w:val="00722AF3"/>
    <w:rsid w:val="00722C59"/>
    <w:rsid w:val="00723A4F"/>
    <w:rsid w:val="00727246"/>
    <w:rsid w:val="00731752"/>
    <w:rsid w:val="00731828"/>
    <w:rsid w:val="007401DB"/>
    <w:rsid w:val="007432E2"/>
    <w:rsid w:val="00754B24"/>
    <w:rsid w:val="00755A72"/>
    <w:rsid w:val="00756E51"/>
    <w:rsid w:val="007570CF"/>
    <w:rsid w:val="0075768D"/>
    <w:rsid w:val="0076037E"/>
    <w:rsid w:val="007613A5"/>
    <w:rsid w:val="007627EF"/>
    <w:rsid w:val="007635BC"/>
    <w:rsid w:val="00763ABF"/>
    <w:rsid w:val="007642D4"/>
    <w:rsid w:val="00765474"/>
    <w:rsid w:val="007701C6"/>
    <w:rsid w:val="00773BFA"/>
    <w:rsid w:val="007761FD"/>
    <w:rsid w:val="007762AC"/>
    <w:rsid w:val="00777F30"/>
    <w:rsid w:val="007811B9"/>
    <w:rsid w:val="00782E54"/>
    <w:rsid w:val="0078356B"/>
    <w:rsid w:val="007853BE"/>
    <w:rsid w:val="0078671B"/>
    <w:rsid w:val="007869B4"/>
    <w:rsid w:val="0079128C"/>
    <w:rsid w:val="007916BF"/>
    <w:rsid w:val="00791B85"/>
    <w:rsid w:val="007966C8"/>
    <w:rsid w:val="007A2231"/>
    <w:rsid w:val="007B092F"/>
    <w:rsid w:val="007B0F2B"/>
    <w:rsid w:val="007B3AB3"/>
    <w:rsid w:val="007B4E54"/>
    <w:rsid w:val="007C3D76"/>
    <w:rsid w:val="007C5E5F"/>
    <w:rsid w:val="007D10CC"/>
    <w:rsid w:val="007D2517"/>
    <w:rsid w:val="007D26D9"/>
    <w:rsid w:val="007D41E6"/>
    <w:rsid w:val="007D6269"/>
    <w:rsid w:val="007E2D9A"/>
    <w:rsid w:val="007E43B4"/>
    <w:rsid w:val="007E44D4"/>
    <w:rsid w:val="007F3F77"/>
    <w:rsid w:val="007F5D1B"/>
    <w:rsid w:val="007F77A6"/>
    <w:rsid w:val="007F785E"/>
    <w:rsid w:val="00800462"/>
    <w:rsid w:val="00802F48"/>
    <w:rsid w:val="00803E0F"/>
    <w:rsid w:val="00804F8E"/>
    <w:rsid w:val="00805819"/>
    <w:rsid w:val="008067C5"/>
    <w:rsid w:val="00807A37"/>
    <w:rsid w:val="0082203C"/>
    <w:rsid w:val="00823AB5"/>
    <w:rsid w:val="0082492D"/>
    <w:rsid w:val="00825A80"/>
    <w:rsid w:val="00830B40"/>
    <w:rsid w:val="0083566E"/>
    <w:rsid w:val="0083783E"/>
    <w:rsid w:val="0084049E"/>
    <w:rsid w:val="00841995"/>
    <w:rsid w:val="0084400D"/>
    <w:rsid w:val="00845C97"/>
    <w:rsid w:val="00846785"/>
    <w:rsid w:val="00846922"/>
    <w:rsid w:val="008471E0"/>
    <w:rsid w:val="00847276"/>
    <w:rsid w:val="008509E0"/>
    <w:rsid w:val="00851EA7"/>
    <w:rsid w:val="00854F4E"/>
    <w:rsid w:val="00857AF9"/>
    <w:rsid w:val="00862346"/>
    <w:rsid w:val="00862E5C"/>
    <w:rsid w:val="00865020"/>
    <w:rsid w:val="008658BB"/>
    <w:rsid w:val="00866445"/>
    <w:rsid w:val="00867585"/>
    <w:rsid w:val="00873496"/>
    <w:rsid w:val="0087563F"/>
    <w:rsid w:val="00875697"/>
    <w:rsid w:val="00877044"/>
    <w:rsid w:val="00877DED"/>
    <w:rsid w:val="008866AD"/>
    <w:rsid w:val="00886A47"/>
    <w:rsid w:val="008903B0"/>
    <w:rsid w:val="00890FB0"/>
    <w:rsid w:val="00894C09"/>
    <w:rsid w:val="008959F4"/>
    <w:rsid w:val="008A0E2A"/>
    <w:rsid w:val="008A1645"/>
    <w:rsid w:val="008A24D3"/>
    <w:rsid w:val="008A42E0"/>
    <w:rsid w:val="008B0DAF"/>
    <w:rsid w:val="008B4106"/>
    <w:rsid w:val="008B50A2"/>
    <w:rsid w:val="008C1487"/>
    <w:rsid w:val="008C2512"/>
    <w:rsid w:val="008C4080"/>
    <w:rsid w:val="008C4194"/>
    <w:rsid w:val="008C7FC3"/>
    <w:rsid w:val="008D1EB9"/>
    <w:rsid w:val="008D4B00"/>
    <w:rsid w:val="008D4F83"/>
    <w:rsid w:val="008E6A25"/>
    <w:rsid w:val="008F4822"/>
    <w:rsid w:val="008F72D7"/>
    <w:rsid w:val="008F7714"/>
    <w:rsid w:val="008F7B66"/>
    <w:rsid w:val="00901485"/>
    <w:rsid w:val="009015C9"/>
    <w:rsid w:val="00905904"/>
    <w:rsid w:val="00906FFF"/>
    <w:rsid w:val="00911514"/>
    <w:rsid w:val="0091665E"/>
    <w:rsid w:val="009215B0"/>
    <w:rsid w:val="009353C3"/>
    <w:rsid w:val="0093776F"/>
    <w:rsid w:val="00942728"/>
    <w:rsid w:val="009427FF"/>
    <w:rsid w:val="009459C5"/>
    <w:rsid w:val="00947693"/>
    <w:rsid w:val="00947FE8"/>
    <w:rsid w:val="0095177D"/>
    <w:rsid w:val="00951ACF"/>
    <w:rsid w:val="009526B0"/>
    <w:rsid w:val="00955C86"/>
    <w:rsid w:val="00957B39"/>
    <w:rsid w:val="00957DD4"/>
    <w:rsid w:val="0096125F"/>
    <w:rsid w:val="0096162A"/>
    <w:rsid w:val="00963F77"/>
    <w:rsid w:val="00964908"/>
    <w:rsid w:val="009652EE"/>
    <w:rsid w:val="009658A3"/>
    <w:rsid w:val="009661C1"/>
    <w:rsid w:val="00966C5C"/>
    <w:rsid w:val="00967A91"/>
    <w:rsid w:val="00970A96"/>
    <w:rsid w:val="00970AB8"/>
    <w:rsid w:val="0097316D"/>
    <w:rsid w:val="00985F66"/>
    <w:rsid w:val="009912FB"/>
    <w:rsid w:val="00994791"/>
    <w:rsid w:val="009948C9"/>
    <w:rsid w:val="00997C4E"/>
    <w:rsid w:val="009A0B33"/>
    <w:rsid w:val="009A0D17"/>
    <w:rsid w:val="009A10E8"/>
    <w:rsid w:val="009A1862"/>
    <w:rsid w:val="009A449D"/>
    <w:rsid w:val="009A6605"/>
    <w:rsid w:val="009A663D"/>
    <w:rsid w:val="009B376D"/>
    <w:rsid w:val="009B38F3"/>
    <w:rsid w:val="009B51A9"/>
    <w:rsid w:val="009B5890"/>
    <w:rsid w:val="009B64B3"/>
    <w:rsid w:val="009C1974"/>
    <w:rsid w:val="009C3FB8"/>
    <w:rsid w:val="009C6D62"/>
    <w:rsid w:val="009C79EF"/>
    <w:rsid w:val="009D0683"/>
    <w:rsid w:val="009D146A"/>
    <w:rsid w:val="009D4BA6"/>
    <w:rsid w:val="009D4DC8"/>
    <w:rsid w:val="009D5C4A"/>
    <w:rsid w:val="009D6A53"/>
    <w:rsid w:val="009D6B14"/>
    <w:rsid w:val="009D7DF7"/>
    <w:rsid w:val="009F2E3D"/>
    <w:rsid w:val="009F337B"/>
    <w:rsid w:val="009F429E"/>
    <w:rsid w:val="009F4CE5"/>
    <w:rsid w:val="009F6A44"/>
    <w:rsid w:val="00A002BF"/>
    <w:rsid w:val="00A01E4A"/>
    <w:rsid w:val="00A074D0"/>
    <w:rsid w:val="00A1425F"/>
    <w:rsid w:val="00A154B0"/>
    <w:rsid w:val="00A16867"/>
    <w:rsid w:val="00A2229B"/>
    <w:rsid w:val="00A24C09"/>
    <w:rsid w:val="00A26738"/>
    <w:rsid w:val="00A27E33"/>
    <w:rsid w:val="00A31C49"/>
    <w:rsid w:val="00A32348"/>
    <w:rsid w:val="00A32F86"/>
    <w:rsid w:val="00A33857"/>
    <w:rsid w:val="00A35D5D"/>
    <w:rsid w:val="00A37A8C"/>
    <w:rsid w:val="00A40815"/>
    <w:rsid w:val="00A40D5B"/>
    <w:rsid w:val="00A42E81"/>
    <w:rsid w:val="00A43408"/>
    <w:rsid w:val="00A454A9"/>
    <w:rsid w:val="00A456C6"/>
    <w:rsid w:val="00A46EC6"/>
    <w:rsid w:val="00A50C26"/>
    <w:rsid w:val="00A53944"/>
    <w:rsid w:val="00A53BFB"/>
    <w:rsid w:val="00A62F29"/>
    <w:rsid w:val="00A63606"/>
    <w:rsid w:val="00A64EAD"/>
    <w:rsid w:val="00A73E58"/>
    <w:rsid w:val="00A755F6"/>
    <w:rsid w:val="00A76538"/>
    <w:rsid w:val="00A820F2"/>
    <w:rsid w:val="00A84CAD"/>
    <w:rsid w:val="00A86FC4"/>
    <w:rsid w:val="00A87D7F"/>
    <w:rsid w:val="00A90F81"/>
    <w:rsid w:val="00A95B45"/>
    <w:rsid w:val="00A96784"/>
    <w:rsid w:val="00A97383"/>
    <w:rsid w:val="00A9757F"/>
    <w:rsid w:val="00A975E9"/>
    <w:rsid w:val="00AA0925"/>
    <w:rsid w:val="00AA1466"/>
    <w:rsid w:val="00AA3665"/>
    <w:rsid w:val="00AA4465"/>
    <w:rsid w:val="00AA497E"/>
    <w:rsid w:val="00AA505C"/>
    <w:rsid w:val="00AA68BF"/>
    <w:rsid w:val="00AA6BCF"/>
    <w:rsid w:val="00AA6E39"/>
    <w:rsid w:val="00AA77AC"/>
    <w:rsid w:val="00AA7CD3"/>
    <w:rsid w:val="00AB0173"/>
    <w:rsid w:val="00AB09FC"/>
    <w:rsid w:val="00AB1588"/>
    <w:rsid w:val="00AB2C53"/>
    <w:rsid w:val="00AB42DD"/>
    <w:rsid w:val="00AB444C"/>
    <w:rsid w:val="00AB4C06"/>
    <w:rsid w:val="00AB4D72"/>
    <w:rsid w:val="00AC02A6"/>
    <w:rsid w:val="00AC2839"/>
    <w:rsid w:val="00AC48F8"/>
    <w:rsid w:val="00AC509B"/>
    <w:rsid w:val="00AC6E86"/>
    <w:rsid w:val="00AC7158"/>
    <w:rsid w:val="00AD02E5"/>
    <w:rsid w:val="00AD0D78"/>
    <w:rsid w:val="00AD1656"/>
    <w:rsid w:val="00AD5AB3"/>
    <w:rsid w:val="00AD5CCD"/>
    <w:rsid w:val="00AD736E"/>
    <w:rsid w:val="00AE0BF6"/>
    <w:rsid w:val="00AE7495"/>
    <w:rsid w:val="00AF1315"/>
    <w:rsid w:val="00AF3B4D"/>
    <w:rsid w:val="00AF5F8B"/>
    <w:rsid w:val="00AF65CA"/>
    <w:rsid w:val="00B007B8"/>
    <w:rsid w:val="00B01B8E"/>
    <w:rsid w:val="00B02168"/>
    <w:rsid w:val="00B02DE2"/>
    <w:rsid w:val="00B078B3"/>
    <w:rsid w:val="00B079C0"/>
    <w:rsid w:val="00B1150A"/>
    <w:rsid w:val="00B13F07"/>
    <w:rsid w:val="00B16DF9"/>
    <w:rsid w:val="00B17133"/>
    <w:rsid w:val="00B205B2"/>
    <w:rsid w:val="00B21C76"/>
    <w:rsid w:val="00B22C78"/>
    <w:rsid w:val="00B22DA3"/>
    <w:rsid w:val="00B25D9C"/>
    <w:rsid w:val="00B27D60"/>
    <w:rsid w:val="00B31890"/>
    <w:rsid w:val="00B32231"/>
    <w:rsid w:val="00B43840"/>
    <w:rsid w:val="00B44397"/>
    <w:rsid w:val="00B448B9"/>
    <w:rsid w:val="00B512D4"/>
    <w:rsid w:val="00B512DE"/>
    <w:rsid w:val="00B518AD"/>
    <w:rsid w:val="00B51E77"/>
    <w:rsid w:val="00B52D1E"/>
    <w:rsid w:val="00B56000"/>
    <w:rsid w:val="00B56DAC"/>
    <w:rsid w:val="00B56E90"/>
    <w:rsid w:val="00B63CD1"/>
    <w:rsid w:val="00B651DB"/>
    <w:rsid w:val="00B704C4"/>
    <w:rsid w:val="00B71217"/>
    <w:rsid w:val="00B74D1A"/>
    <w:rsid w:val="00B77C96"/>
    <w:rsid w:val="00B865EE"/>
    <w:rsid w:val="00B92559"/>
    <w:rsid w:val="00BA6A25"/>
    <w:rsid w:val="00BA79CF"/>
    <w:rsid w:val="00BB0C13"/>
    <w:rsid w:val="00BB56EC"/>
    <w:rsid w:val="00BB5FCF"/>
    <w:rsid w:val="00BB622A"/>
    <w:rsid w:val="00BC074C"/>
    <w:rsid w:val="00BC357C"/>
    <w:rsid w:val="00BC6EBE"/>
    <w:rsid w:val="00BD08B2"/>
    <w:rsid w:val="00BD0F71"/>
    <w:rsid w:val="00BD12EB"/>
    <w:rsid w:val="00BD238B"/>
    <w:rsid w:val="00BD4825"/>
    <w:rsid w:val="00BE2EAE"/>
    <w:rsid w:val="00BE31C3"/>
    <w:rsid w:val="00BE5F4F"/>
    <w:rsid w:val="00BE60A5"/>
    <w:rsid w:val="00BE65B8"/>
    <w:rsid w:val="00BF4604"/>
    <w:rsid w:val="00BF4BA9"/>
    <w:rsid w:val="00BF5569"/>
    <w:rsid w:val="00BF60A6"/>
    <w:rsid w:val="00BF7706"/>
    <w:rsid w:val="00C009F4"/>
    <w:rsid w:val="00C01648"/>
    <w:rsid w:val="00C01DD5"/>
    <w:rsid w:val="00C0331C"/>
    <w:rsid w:val="00C05E1D"/>
    <w:rsid w:val="00C15443"/>
    <w:rsid w:val="00C1715F"/>
    <w:rsid w:val="00C20037"/>
    <w:rsid w:val="00C21172"/>
    <w:rsid w:val="00C21A53"/>
    <w:rsid w:val="00C30377"/>
    <w:rsid w:val="00C30B90"/>
    <w:rsid w:val="00C36C19"/>
    <w:rsid w:val="00C3738D"/>
    <w:rsid w:val="00C37589"/>
    <w:rsid w:val="00C420F9"/>
    <w:rsid w:val="00C43A6F"/>
    <w:rsid w:val="00C449BD"/>
    <w:rsid w:val="00C50448"/>
    <w:rsid w:val="00C51DEF"/>
    <w:rsid w:val="00C52128"/>
    <w:rsid w:val="00C5280C"/>
    <w:rsid w:val="00C533AD"/>
    <w:rsid w:val="00C55C98"/>
    <w:rsid w:val="00C56173"/>
    <w:rsid w:val="00C56BEF"/>
    <w:rsid w:val="00C57154"/>
    <w:rsid w:val="00C65153"/>
    <w:rsid w:val="00C65EC4"/>
    <w:rsid w:val="00C66DBB"/>
    <w:rsid w:val="00C70776"/>
    <w:rsid w:val="00C710EA"/>
    <w:rsid w:val="00C72211"/>
    <w:rsid w:val="00C74710"/>
    <w:rsid w:val="00C75F66"/>
    <w:rsid w:val="00C766C4"/>
    <w:rsid w:val="00C77A21"/>
    <w:rsid w:val="00C80885"/>
    <w:rsid w:val="00C8450F"/>
    <w:rsid w:val="00C84F90"/>
    <w:rsid w:val="00C9577E"/>
    <w:rsid w:val="00C97CE4"/>
    <w:rsid w:val="00CA1F0D"/>
    <w:rsid w:val="00CA6147"/>
    <w:rsid w:val="00CA6DF2"/>
    <w:rsid w:val="00CA6F48"/>
    <w:rsid w:val="00CC12BB"/>
    <w:rsid w:val="00CC2724"/>
    <w:rsid w:val="00CC7461"/>
    <w:rsid w:val="00CD0874"/>
    <w:rsid w:val="00CD0C31"/>
    <w:rsid w:val="00CD3D0C"/>
    <w:rsid w:val="00CD4676"/>
    <w:rsid w:val="00CE0428"/>
    <w:rsid w:val="00CE0932"/>
    <w:rsid w:val="00CE0F2C"/>
    <w:rsid w:val="00CE13D0"/>
    <w:rsid w:val="00CE3E45"/>
    <w:rsid w:val="00CE6A43"/>
    <w:rsid w:val="00CE7244"/>
    <w:rsid w:val="00CF0802"/>
    <w:rsid w:val="00CF0C47"/>
    <w:rsid w:val="00CF0EA5"/>
    <w:rsid w:val="00CF1BD9"/>
    <w:rsid w:val="00CF1E1A"/>
    <w:rsid w:val="00CF22B4"/>
    <w:rsid w:val="00D04A5B"/>
    <w:rsid w:val="00D05E52"/>
    <w:rsid w:val="00D13957"/>
    <w:rsid w:val="00D14F62"/>
    <w:rsid w:val="00D1505A"/>
    <w:rsid w:val="00D2080B"/>
    <w:rsid w:val="00D21A4B"/>
    <w:rsid w:val="00D245C6"/>
    <w:rsid w:val="00D24C0B"/>
    <w:rsid w:val="00D254C2"/>
    <w:rsid w:val="00D326B0"/>
    <w:rsid w:val="00D34729"/>
    <w:rsid w:val="00D43F35"/>
    <w:rsid w:val="00D43F56"/>
    <w:rsid w:val="00D47F08"/>
    <w:rsid w:val="00D506AB"/>
    <w:rsid w:val="00D515F2"/>
    <w:rsid w:val="00D55976"/>
    <w:rsid w:val="00D5613B"/>
    <w:rsid w:val="00D574D7"/>
    <w:rsid w:val="00D63AA2"/>
    <w:rsid w:val="00D65089"/>
    <w:rsid w:val="00D67112"/>
    <w:rsid w:val="00D679CC"/>
    <w:rsid w:val="00D67E19"/>
    <w:rsid w:val="00D706B1"/>
    <w:rsid w:val="00D71226"/>
    <w:rsid w:val="00D71593"/>
    <w:rsid w:val="00D8277A"/>
    <w:rsid w:val="00D82BF4"/>
    <w:rsid w:val="00D83398"/>
    <w:rsid w:val="00D84AE4"/>
    <w:rsid w:val="00D87845"/>
    <w:rsid w:val="00D918A6"/>
    <w:rsid w:val="00D91FC8"/>
    <w:rsid w:val="00D927EB"/>
    <w:rsid w:val="00D935DE"/>
    <w:rsid w:val="00DA001E"/>
    <w:rsid w:val="00DA1229"/>
    <w:rsid w:val="00DA1E46"/>
    <w:rsid w:val="00DA7F52"/>
    <w:rsid w:val="00DB1B81"/>
    <w:rsid w:val="00DB35CF"/>
    <w:rsid w:val="00DB4B88"/>
    <w:rsid w:val="00DB4D21"/>
    <w:rsid w:val="00DB5410"/>
    <w:rsid w:val="00DB5BA4"/>
    <w:rsid w:val="00DC0ACF"/>
    <w:rsid w:val="00DC3CBC"/>
    <w:rsid w:val="00DD4EC2"/>
    <w:rsid w:val="00DD5621"/>
    <w:rsid w:val="00DD6C5C"/>
    <w:rsid w:val="00DD7EF6"/>
    <w:rsid w:val="00DE1FD3"/>
    <w:rsid w:val="00DF0157"/>
    <w:rsid w:val="00DF1FFC"/>
    <w:rsid w:val="00DF5D1E"/>
    <w:rsid w:val="00E006BB"/>
    <w:rsid w:val="00E035C9"/>
    <w:rsid w:val="00E07986"/>
    <w:rsid w:val="00E12878"/>
    <w:rsid w:val="00E165F3"/>
    <w:rsid w:val="00E1713D"/>
    <w:rsid w:val="00E21D0A"/>
    <w:rsid w:val="00E24CF4"/>
    <w:rsid w:val="00E2731C"/>
    <w:rsid w:val="00E320A5"/>
    <w:rsid w:val="00E32760"/>
    <w:rsid w:val="00E35CE9"/>
    <w:rsid w:val="00E373E8"/>
    <w:rsid w:val="00E40C15"/>
    <w:rsid w:val="00E432A6"/>
    <w:rsid w:val="00E43500"/>
    <w:rsid w:val="00E45C42"/>
    <w:rsid w:val="00E467BD"/>
    <w:rsid w:val="00E5048A"/>
    <w:rsid w:val="00E519D0"/>
    <w:rsid w:val="00E57DB5"/>
    <w:rsid w:val="00E60DC2"/>
    <w:rsid w:val="00E62F0B"/>
    <w:rsid w:val="00E63454"/>
    <w:rsid w:val="00E647D7"/>
    <w:rsid w:val="00E64E01"/>
    <w:rsid w:val="00E71716"/>
    <w:rsid w:val="00E73C96"/>
    <w:rsid w:val="00E930F3"/>
    <w:rsid w:val="00E94CF8"/>
    <w:rsid w:val="00E952EF"/>
    <w:rsid w:val="00E95591"/>
    <w:rsid w:val="00E96D37"/>
    <w:rsid w:val="00EA0C89"/>
    <w:rsid w:val="00EA53CD"/>
    <w:rsid w:val="00EB4EC2"/>
    <w:rsid w:val="00EB7533"/>
    <w:rsid w:val="00EB7E46"/>
    <w:rsid w:val="00EC03E6"/>
    <w:rsid w:val="00EC0FC2"/>
    <w:rsid w:val="00EC1021"/>
    <w:rsid w:val="00EC2C7C"/>
    <w:rsid w:val="00EC67D1"/>
    <w:rsid w:val="00EC7564"/>
    <w:rsid w:val="00EC797B"/>
    <w:rsid w:val="00ED0D59"/>
    <w:rsid w:val="00ED3815"/>
    <w:rsid w:val="00ED5033"/>
    <w:rsid w:val="00ED50B8"/>
    <w:rsid w:val="00ED763E"/>
    <w:rsid w:val="00EE07EB"/>
    <w:rsid w:val="00EE22B8"/>
    <w:rsid w:val="00EE3653"/>
    <w:rsid w:val="00EE51E3"/>
    <w:rsid w:val="00EE59AA"/>
    <w:rsid w:val="00EF0EBE"/>
    <w:rsid w:val="00EF2A10"/>
    <w:rsid w:val="00EF44BC"/>
    <w:rsid w:val="00F00197"/>
    <w:rsid w:val="00F0395C"/>
    <w:rsid w:val="00F10403"/>
    <w:rsid w:val="00F10887"/>
    <w:rsid w:val="00F11BD9"/>
    <w:rsid w:val="00F14B79"/>
    <w:rsid w:val="00F15AE7"/>
    <w:rsid w:val="00F1703F"/>
    <w:rsid w:val="00F17A20"/>
    <w:rsid w:val="00F2553A"/>
    <w:rsid w:val="00F27309"/>
    <w:rsid w:val="00F276D5"/>
    <w:rsid w:val="00F329AF"/>
    <w:rsid w:val="00F34F73"/>
    <w:rsid w:val="00F35272"/>
    <w:rsid w:val="00F36AB5"/>
    <w:rsid w:val="00F42445"/>
    <w:rsid w:val="00F505E1"/>
    <w:rsid w:val="00F50735"/>
    <w:rsid w:val="00F514B3"/>
    <w:rsid w:val="00F548BA"/>
    <w:rsid w:val="00F549B4"/>
    <w:rsid w:val="00F556E9"/>
    <w:rsid w:val="00F60865"/>
    <w:rsid w:val="00F60CE4"/>
    <w:rsid w:val="00F63B78"/>
    <w:rsid w:val="00F6606A"/>
    <w:rsid w:val="00F71A9B"/>
    <w:rsid w:val="00F744D5"/>
    <w:rsid w:val="00F8073E"/>
    <w:rsid w:val="00F82D6B"/>
    <w:rsid w:val="00F877C1"/>
    <w:rsid w:val="00F87DC3"/>
    <w:rsid w:val="00F87F90"/>
    <w:rsid w:val="00F90457"/>
    <w:rsid w:val="00F9048D"/>
    <w:rsid w:val="00F914F0"/>
    <w:rsid w:val="00F917C1"/>
    <w:rsid w:val="00F94D5F"/>
    <w:rsid w:val="00F97050"/>
    <w:rsid w:val="00FA0BD1"/>
    <w:rsid w:val="00FA7245"/>
    <w:rsid w:val="00FB4CE0"/>
    <w:rsid w:val="00FB5276"/>
    <w:rsid w:val="00FB641D"/>
    <w:rsid w:val="00FB6762"/>
    <w:rsid w:val="00FC01F9"/>
    <w:rsid w:val="00FC3CB1"/>
    <w:rsid w:val="00FC6A07"/>
    <w:rsid w:val="00FC7841"/>
    <w:rsid w:val="00FD10F9"/>
    <w:rsid w:val="00FD16E5"/>
    <w:rsid w:val="00FD43E3"/>
    <w:rsid w:val="00FD53E4"/>
    <w:rsid w:val="00FD6DE1"/>
    <w:rsid w:val="00FE0ADE"/>
    <w:rsid w:val="00FE5C5B"/>
    <w:rsid w:val="00FF10AF"/>
    <w:rsid w:val="00FF27DC"/>
    <w:rsid w:val="00FF5C38"/>
    <w:rsid w:val="00FF6F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469D94AA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,heading "/>
    <w:basedOn w:val="a"/>
    <w:next w:val="a"/>
    <w:link w:val="10"/>
    <w:qFormat/>
    <w:rsid w:val="00B71217"/>
    <w:pPr>
      <w:keepNext/>
      <w:keepLines/>
      <w:numPr>
        <w:numId w:val="1"/>
      </w:numPr>
      <w:spacing w:before="340" w:after="330" w:line="578" w:lineRule="auto"/>
      <w:outlineLvl w:val="0"/>
    </w:pPr>
    <w:rPr>
      <w:rFonts w:ascii="Calibri" w:eastAsia="宋体" w:hAnsi="Calibri" w:cs="Times New Roman"/>
      <w:b/>
      <w:bCs/>
      <w:kern w:val="44"/>
      <w:sz w:val="44"/>
      <w:szCs w:val="44"/>
    </w:rPr>
  </w:style>
  <w:style w:type="paragraph" w:styleId="2">
    <w:name w:val="heading 2"/>
    <w:basedOn w:val="1"/>
    <w:next w:val="a"/>
    <w:link w:val="20"/>
    <w:qFormat/>
    <w:rsid w:val="00773BFA"/>
    <w:pPr>
      <w:widowControl/>
      <w:numPr>
        <w:numId w:val="0"/>
      </w:numPr>
      <w:tabs>
        <w:tab w:val="num" w:pos="576"/>
      </w:tabs>
      <w:spacing w:before="180" w:after="180" w:line="240" w:lineRule="auto"/>
      <w:ind w:left="576" w:hanging="576"/>
      <w:jc w:val="left"/>
      <w:outlineLvl w:val="1"/>
    </w:pPr>
    <w:rPr>
      <w:rFonts w:ascii="Arial" w:eastAsia="MS Mincho" w:hAnsi="Arial"/>
      <w:b w:val="0"/>
      <w:bCs w:val="0"/>
      <w:kern w:val="0"/>
      <w:sz w:val="32"/>
      <w:szCs w:val="20"/>
      <w:lang w:val="en-GB" w:eastAsia="en-US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Ch"/>
    <w:basedOn w:val="2"/>
    <w:next w:val="a"/>
    <w:link w:val="30"/>
    <w:qFormat/>
    <w:rsid w:val="00773BFA"/>
    <w:pPr>
      <w:tabs>
        <w:tab w:val="clear" w:pos="576"/>
        <w:tab w:val="num" w:pos="720"/>
      </w:tabs>
      <w:spacing w:before="120"/>
      <w:ind w:left="720" w:hanging="7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"/>
    <w:basedOn w:val="3"/>
    <w:next w:val="a"/>
    <w:link w:val="40"/>
    <w:qFormat/>
    <w:rsid w:val="00773BFA"/>
    <w:pPr>
      <w:tabs>
        <w:tab w:val="clear" w:pos="720"/>
        <w:tab w:val="num" w:pos="864"/>
      </w:tabs>
      <w:ind w:left="864" w:hanging="864"/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link w:val="50"/>
    <w:qFormat/>
    <w:rsid w:val="00773BFA"/>
    <w:pPr>
      <w:tabs>
        <w:tab w:val="clear" w:pos="864"/>
        <w:tab w:val="num" w:pos="1152"/>
      </w:tabs>
      <w:ind w:left="1152" w:hanging="1152"/>
      <w:outlineLvl w:val="4"/>
    </w:pPr>
    <w:rPr>
      <w:sz w:val="22"/>
    </w:rPr>
  </w:style>
  <w:style w:type="paragraph" w:styleId="7">
    <w:name w:val="heading 7"/>
    <w:basedOn w:val="a"/>
    <w:next w:val="a"/>
    <w:link w:val="70"/>
    <w:qFormat/>
    <w:rsid w:val="00773BFA"/>
    <w:pPr>
      <w:keepNext/>
      <w:keepLines/>
      <w:widowControl/>
      <w:tabs>
        <w:tab w:val="num" w:pos="1296"/>
      </w:tabs>
      <w:spacing w:before="120" w:after="180"/>
      <w:ind w:left="1296" w:hanging="1296"/>
      <w:jc w:val="left"/>
      <w:outlineLvl w:val="6"/>
    </w:pPr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paragraph" w:styleId="8">
    <w:name w:val="heading 8"/>
    <w:basedOn w:val="1"/>
    <w:next w:val="a"/>
    <w:link w:val="80"/>
    <w:qFormat/>
    <w:rsid w:val="00773BFA"/>
    <w:pPr>
      <w:widowControl/>
      <w:numPr>
        <w:numId w:val="0"/>
      </w:numPr>
      <w:pBdr>
        <w:top w:val="single" w:sz="12" w:space="3" w:color="auto"/>
      </w:pBdr>
      <w:tabs>
        <w:tab w:val="num" w:pos="1440"/>
      </w:tabs>
      <w:spacing w:before="240" w:after="180" w:line="240" w:lineRule="auto"/>
      <w:ind w:left="1440" w:hanging="1440"/>
      <w:jc w:val="left"/>
      <w:outlineLvl w:val="7"/>
    </w:pPr>
    <w:rPr>
      <w:rFonts w:ascii="Arial" w:eastAsia="MS Mincho" w:hAnsi="Arial"/>
      <w:b w:val="0"/>
      <w:bCs w:val="0"/>
      <w:kern w:val="0"/>
      <w:sz w:val="36"/>
      <w:szCs w:val="20"/>
      <w:lang w:val="en-GB" w:eastAsia="en-US"/>
    </w:rPr>
  </w:style>
  <w:style w:type="paragraph" w:styleId="9">
    <w:name w:val="heading 9"/>
    <w:basedOn w:val="8"/>
    <w:next w:val="a"/>
    <w:link w:val="90"/>
    <w:qFormat/>
    <w:rsid w:val="00773BFA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B71217"/>
    <w:pPr>
      <w:widowControl/>
      <w:tabs>
        <w:tab w:val="center" w:pos="4153"/>
        <w:tab w:val="right" w:pos="8306"/>
      </w:tabs>
      <w:jc w:val="left"/>
    </w:pPr>
    <w:rPr>
      <w:rFonts w:ascii="Times New Roman" w:eastAsia="MS Mincho" w:hAnsi="Times New Roman" w:cs="Times New Roman"/>
      <w:kern w:val="0"/>
      <w:sz w:val="20"/>
      <w:szCs w:val="20"/>
      <w:lang w:eastAsia="en-US"/>
    </w:rPr>
  </w:style>
  <w:style w:type="character" w:customStyle="1" w:styleId="a4">
    <w:name w:val="页眉字符"/>
    <w:basedOn w:val="a0"/>
    <w:link w:val="a3"/>
    <w:rsid w:val="00B71217"/>
    <w:rPr>
      <w:rFonts w:ascii="Times New Roman" w:eastAsia="MS Mincho" w:hAnsi="Times New Roman" w:cs="Times New Roman"/>
      <w:kern w:val="0"/>
      <w:sz w:val="20"/>
      <w:szCs w:val="20"/>
      <w:lang w:eastAsia="en-US"/>
    </w:rPr>
  </w:style>
  <w:style w:type="character" w:customStyle="1" w:styleId="10">
    <w:name w:val="标题 1字符"/>
    <w:aliases w:val="H1字符,Memo Heading 1字符,h1 + 11 pt字符,Before:  6 pt字符,After:  0 pt字符,Char字符,NMP Heading 1字符,h1字符,app heading 1字符,l1字符,h11字符,h12字符,h13字符,h14字符,h15字符,h16字符,h17字符,h111字符,h121字符,h131字符,h141字符,h151字符,h161字符,h18字符,h112字符,h122字符,h132字符,h142字符,h152字符,h162字符"/>
    <w:basedOn w:val="a0"/>
    <w:link w:val="1"/>
    <w:rsid w:val="00B71217"/>
    <w:rPr>
      <w:rFonts w:ascii="Calibri" w:eastAsia="宋体" w:hAnsi="Calibri" w:cs="Times New Roman"/>
      <w:b/>
      <w:bCs/>
      <w:kern w:val="44"/>
      <w:sz w:val="44"/>
      <w:szCs w:val="44"/>
    </w:rPr>
  </w:style>
  <w:style w:type="paragraph" w:styleId="a5">
    <w:name w:val="Document Map"/>
    <w:basedOn w:val="a"/>
    <w:link w:val="a6"/>
    <w:uiPriority w:val="99"/>
    <w:semiHidden/>
    <w:unhideWhenUsed/>
    <w:rsid w:val="00B71217"/>
    <w:rPr>
      <w:rFonts w:ascii="Heiti SC Light" w:eastAsia="Heiti SC Light"/>
    </w:rPr>
  </w:style>
  <w:style w:type="character" w:customStyle="1" w:styleId="a6">
    <w:name w:val="文档结构图 字符"/>
    <w:basedOn w:val="a0"/>
    <w:link w:val="a5"/>
    <w:uiPriority w:val="99"/>
    <w:semiHidden/>
    <w:rsid w:val="00B71217"/>
    <w:rPr>
      <w:rFonts w:ascii="Heiti SC Light" w:eastAsia="Heiti SC Light"/>
    </w:rPr>
  </w:style>
  <w:style w:type="paragraph" w:customStyle="1" w:styleId="TAC">
    <w:name w:val="TAC"/>
    <w:basedOn w:val="a"/>
    <w:link w:val="TACChar"/>
    <w:rsid w:val="00BD08B2"/>
    <w:pPr>
      <w:keepNext/>
      <w:keepLines/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宋体" w:hAnsi="Arial" w:cs="Times New Roman"/>
      <w:kern w:val="0"/>
      <w:sz w:val="18"/>
      <w:szCs w:val="18"/>
      <w:lang w:val="en-GB" w:eastAsia="x-none"/>
    </w:rPr>
  </w:style>
  <w:style w:type="character" w:customStyle="1" w:styleId="TACChar">
    <w:name w:val="TAC Char"/>
    <w:link w:val="TAC"/>
    <w:rsid w:val="00BD08B2"/>
    <w:rPr>
      <w:rFonts w:ascii="Arial" w:eastAsia="宋体" w:hAnsi="Arial" w:cs="Times New Roman"/>
      <w:kern w:val="0"/>
      <w:sz w:val="18"/>
      <w:szCs w:val="18"/>
      <w:lang w:val="en-GB" w:eastAsia="x-none"/>
    </w:rPr>
  </w:style>
  <w:style w:type="paragraph" w:customStyle="1" w:styleId="TH">
    <w:name w:val="TH"/>
    <w:basedOn w:val="a"/>
    <w:link w:val="THChar"/>
    <w:rsid w:val="00BD08B2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宋体" w:hAnsi="Arial" w:cs="Times New Roman"/>
      <w:b/>
      <w:bCs/>
      <w:kern w:val="0"/>
      <w:sz w:val="20"/>
      <w:szCs w:val="20"/>
      <w:lang w:val="en-GB" w:eastAsia="x-none"/>
    </w:rPr>
  </w:style>
  <w:style w:type="character" w:customStyle="1" w:styleId="THChar">
    <w:name w:val="TH Char"/>
    <w:link w:val="TH"/>
    <w:rsid w:val="00BD08B2"/>
    <w:rPr>
      <w:rFonts w:ascii="Arial" w:eastAsia="宋体" w:hAnsi="Arial" w:cs="Times New Roman"/>
      <w:b/>
      <w:bCs/>
      <w:kern w:val="0"/>
      <w:sz w:val="20"/>
      <w:szCs w:val="20"/>
      <w:lang w:val="en-GB" w:eastAsia="x-none"/>
    </w:rPr>
  </w:style>
  <w:style w:type="paragraph" w:customStyle="1" w:styleId="TAH">
    <w:name w:val="TAH"/>
    <w:basedOn w:val="TAC"/>
    <w:link w:val="TAHCar"/>
    <w:rsid w:val="00BD08B2"/>
    <w:rPr>
      <w:b/>
      <w:bCs/>
    </w:rPr>
  </w:style>
  <w:style w:type="character" w:customStyle="1" w:styleId="TAHCar">
    <w:name w:val="TAH Car"/>
    <w:link w:val="TAH"/>
    <w:rsid w:val="00BD08B2"/>
    <w:rPr>
      <w:rFonts w:ascii="Arial" w:eastAsia="宋体" w:hAnsi="Arial" w:cs="Times New Roman"/>
      <w:b/>
      <w:bCs/>
      <w:kern w:val="0"/>
      <w:sz w:val="18"/>
      <w:szCs w:val="18"/>
      <w:lang w:val="en-GB" w:eastAsia="x-none"/>
    </w:rPr>
  </w:style>
  <w:style w:type="paragraph" w:customStyle="1" w:styleId="TAN">
    <w:name w:val="TAN"/>
    <w:basedOn w:val="a"/>
    <w:link w:val="TANChar"/>
    <w:rsid w:val="00BD08B2"/>
    <w:pPr>
      <w:keepNext/>
      <w:keepLines/>
      <w:widowControl/>
      <w:overflowPunct w:val="0"/>
      <w:autoSpaceDE w:val="0"/>
      <w:autoSpaceDN w:val="0"/>
      <w:adjustRightInd w:val="0"/>
      <w:ind w:left="851" w:hanging="851"/>
      <w:jc w:val="left"/>
      <w:textAlignment w:val="baseline"/>
    </w:pPr>
    <w:rPr>
      <w:rFonts w:ascii="Arial" w:eastAsia="宋体" w:hAnsi="Arial" w:cs="Times New Roman"/>
      <w:kern w:val="0"/>
      <w:sz w:val="18"/>
      <w:szCs w:val="18"/>
      <w:lang w:val="en-GB" w:eastAsia="x-none"/>
    </w:rPr>
  </w:style>
  <w:style w:type="character" w:customStyle="1" w:styleId="TANChar">
    <w:name w:val="TAN Char"/>
    <w:link w:val="TAN"/>
    <w:rsid w:val="00BD08B2"/>
    <w:rPr>
      <w:rFonts w:ascii="Arial" w:eastAsia="宋体" w:hAnsi="Arial" w:cs="Times New Roman"/>
      <w:kern w:val="0"/>
      <w:sz w:val="18"/>
      <w:szCs w:val="18"/>
      <w:lang w:val="en-GB" w:eastAsia="x-none"/>
    </w:rPr>
  </w:style>
  <w:style w:type="character" w:styleId="a7">
    <w:name w:val="Hyperlink"/>
    <w:basedOn w:val="a0"/>
    <w:rsid w:val="00773BFA"/>
    <w:rPr>
      <w:rFonts w:cs="Times New Roman"/>
      <w:color w:val="0000FF"/>
      <w:u w:val="single"/>
    </w:rPr>
  </w:style>
  <w:style w:type="character" w:customStyle="1" w:styleId="20">
    <w:name w:val="标题 2字符"/>
    <w:basedOn w:val="a0"/>
    <w:link w:val="2"/>
    <w:rsid w:val="00773BFA"/>
    <w:rPr>
      <w:rFonts w:ascii="Arial" w:eastAsia="MS Mincho" w:hAnsi="Arial" w:cs="Times New Roman"/>
      <w:kern w:val="0"/>
      <w:sz w:val="32"/>
      <w:szCs w:val="20"/>
      <w:lang w:val="en-GB" w:eastAsia="en-US"/>
    </w:rPr>
  </w:style>
  <w:style w:type="character" w:customStyle="1" w:styleId="30">
    <w:name w:val="标题 3字符"/>
    <w:aliases w:val="no break字符,H3字符,Underrubrik2字符,h3字符,Memo Heading 3字符,hello字符,Titre 3 Car字符,no break Car字符,H3 Car字符,Underrubrik2 Car字符,h3 Car字符,Memo Heading 3 Car字符,hello Car字符,Heading 3 Char Car字符,no break Char Car字符,H3 Char Car字符,Underrubrik2 Char Car字符,Ch字符"/>
    <w:basedOn w:val="a0"/>
    <w:link w:val="3"/>
    <w:rsid w:val="00773BFA"/>
    <w:rPr>
      <w:rFonts w:ascii="Arial" w:eastAsia="MS Mincho" w:hAnsi="Arial" w:cs="Times New Roman"/>
      <w:kern w:val="0"/>
      <w:sz w:val="28"/>
      <w:szCs w:val="20"/>
      <w:lang w:val="en-GB" w:eastAsia="en-US"/>
    </w:rPr>
  </w:style>
  <w:style w:type="character" w:customStyle="1" w:styleId="40">
    <w:name w:val="标题 4字符"/>
    <w:aliases w:val="h4字符,H4字符,H41字符,h41字符,H42字符,h42字符,H43字符,h43字符,H411字符,h411字符,H421字符,h421字符,H44字符,h44字符,H412字符,h412字符,H422字符,h422字符,H431字符,h431字符,H45字符,h45字符,H413字符,h413字符,H423字符,h423字符,H432字符,h432字符,H46字符,h46字符,H47字符,h47字符,Memo Heading 4字符,heading 4字符"/>
    <w:basedOn w:val="a0"/>
    <w:link w:val="4"/>
    <w:rsid w:val="00773BFA"/>
    <w:rPr>
      <w:rFonts w:ascii="Arial" w:eastAsia="MS Mincho" w:hAnsi="Arial" w:cs="Times New Roman"/>
      <w:kern w:val="0"/>
      <w:szCs w:val="20"/>
      <w:lang w:val="en-GB" w:eastAsia="en-US"/>
    </w:rPr>
  </w:style>
  <w:style w:type="character" w:customStyle="1" w:styleId="50">
    <w:name w:val="标题 5字符"/>
    <w:aliases w:val="h5字符,Heading5字符"/>
    <w:basedOn w:val="a0"/>
    <w:link w:val="5"/>
    <w:rsid w:val="00773BFA"/>
    <w:rPr>
      <w:rFonts w:ascii="Arial" w:eastAsia="MS Mincho" w:hAnsi="Arial" w:cs="Times New Roman"/>
      <w:kern w:val="0"/>
      <w:sz w:val="22"/>
      <w:szCs w:val="20"/>
      <w:lang w:val="en-GB" w:eastAsia="en-US"/>
    </w:rPr>
  </w:style>
  <w:style w:type="character" w:customStyle="1" w:styleId="70">
    <w:name w:val="标题 7字符"/>
    <w:basedOn w:val="a0"/>
    <w:link w:val="7"/>
    <w:rsid w:val="00773BFA"/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character" w:customStyle="1" w:styleId="80">
    <w:name w:val="标题 8字符"/>
    <w:basedOn w:val="a0"/>
    <w:link w:val="8"/>
    <w:rsid w:val="00773BFA"/>
    <w:rPr>
      <w:rFonts w:ascii="Arial" w:eastAsia="MS Mincho" w:hAnsi="Arial" w:cs="Times New Roman"/>
      <w:kern w:val="0"/>
      <w:sz w:val="36"/>
      <w:szCs w:val="20"/>
      <w:lang w:val="en-GB" w:eastAsia="en-US"/>
    </w:rPr>
  </w:style>
  <w:style w:type="character" w:customStyle="1" w:styleId="90">
    <w:name w:val="标题 9字符"/>
    <w:basedOn w:val="a0"/>
    <w:link w:val="9"/>
    <w:rsid w:val="00773BFA"/>
    <w:rPr>
      <w:rFonts w:ascii="Arial" w:eastAsia="MS Mincho" w:hAnsi="Arial" w:cs="Times New Roman"/>
      <w:kern w:val="0"/>
      <w:sz w:val="36"/>
      <w:szCs w:val="20"/>
      <w:lang w:val="en-GB" w:eastAsia="en-US"/>
    </w:rPr>
  </w:style>
  <w:style w:type="table" w:styleId="a8">
    <w:name w:val="Table Grid"/>
    <w:basedOn w:val="a1"/>
    <w:uiPriority w:val="39"/>
    <w:rsid w:val="00442754"/>
    <w:rPr>
      <w:sz w:val="21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Normal (Web)"/>
    <w:basedOn w:val="a"/>
    <w:uiPriority w:val="99"/>
    <w:unhideWhenUsed/>
    <w:rsid w:val="00B02DE2"/>
    <w:pPr>
      <w:widowControl/>
      <w:spacing w:before="100" w:beforeAutospacing="1" w:after="100" w:afterAutospacing="1"/>
      <w:jc w:val="left"/>
    </w:pPr>
    <w:rPr>
      <w:rFonts w:ascii="Times" w:hAnsi="Times" w:cs="Times New Roman"/>
      <w:kern w:val="0"/>
      <w:sz w:val="20"/>
      <w:szCs w:val="20"/>
    </w:rPr>
  </w:style>
  <w:style w:type="paragraph" w:styleId="aa">
    <w:name w:val="List Paragraph"/>
    <w:basedOn w:val="a"/>
    <w:uiPriority w:val="34"/>
    <w:qFormat/>
    <w:rsid w:val="00B02DE2"/>
    <w:pPr>
      <w:widowControl/>
      <w:ind w:firstLineChars="200" w:firstLine="420"/>
      <w:jc w:val="left"/>
    </w:pPr>
    <w:rPr>
      <w:rFonts w:ascii="Times" w:hAnsi="Times"/>
      <w:kern w:val="0"/>
      <w:sz w:val="20"/>
      <w:szCs w:val="20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,heading "/>
    <w:basedOn w:val="a"/>
    <w:next w:val="a"/>
    <w:link w:val="10"/>
    <w:qFormat/>
    <w:rsid w:val="00B71217"/>
    <w:pPr>
      <w:keepNext/>
      <w:keepLines/>
      <w:numPr>
        <w:numId w:val="1"/>
      </w:numPr>
      <w:spacing w:before="340" w:after="330" w:line="578" w:lineRule="auto"/>
      <w:outlineLvl w:val="0"/>
    </w:pPr>
    <w:rPr>
      <w:rFonts w:ascii="Calibri" w:eastAsia="宋体" w:hAnsi="Calibri" w:cs="Times New Roman"/>
      <w:b/>
      <w:bCs/>
      <w:kern w:val="44"/>
      <w:sz w:val="44"/>
      <w:szCs w:val="44"/>
    </w:rPr>
  </w:style>
  <w:style w:type="paragraph" w:styleId="2">
    <w:name w:val="heading 2"/>
    <w:basedOn w:val="1"/>
    <w:next w:val="a"/>
    <w:link w:val="20"/>
    <w:qFormat/>
    <w:rsid w:val="00773BFA"/>
    <w:pPr>
      <w:widowControl/>
      <w:numPr>
        <w:numId w:val="0"/>
      </w:numPr>
      <w:tabs>
        <w:tab w:val="num" w:pos="576"/>
      </w:tabs>
      <w:spacing w:before="180" w:after="180" w:line="240" w:lineRule="auto"/>
      <w:ind w:left="576" w:hanging="576"/>
      <w:jc w:val="left"/>
      <w:outlineLvl w:val="1"/>
    </w:pPr>
    <w:rPr>
      <w:rFonts w:ascii="Arial" w:eastAsia="MS Mincho" w:hAnsi="Arial"/>
      <w:b w:val="0"/>
      <w:bCs w:val="0"/>
      <w:kern w:val="0"/>
      <w:sz w:val="32"/>
      <w:szCs w:val="20"/>
      <w:lang w:val="en-GB" w:eastAsia="en-US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Ch"/>
    <w:basedOn w:val="2"/>
    <w:next w:val="a"/>
    <w:link w:val="30"/>
    <w:qFormat/>
    <w:rsid w:val="00773BFA"/>
    <w:pPr>
      <w:tabs>
        <w:tab w:val="clear" w:pos="576"/>
        <w:tab w:val="num" w:pos="720"/>
      </w:tabs>
      <w:spacing w:before="120"/>
      <w:ind w:left="720" w:hanging="7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"/>
    <w:basedOn w:val="3"/>
    <w:next w:val="a"/>
    <w:link w:val="40"/>
    <w:qFormat/>
    <w:rsid w:val="00773BFA"/>
    <w:pPr>
      <w:tabs>
        <w:tab w:val="clear" w:pos="720"/>
        <w:tab w:val="num" w:pos="864"/>
      </w:tabs>
      <w:ind w:left="864" w:hanging="864"/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link w:val="50"/>
    <w:qFormat/>
    <w:rsid w:val="00773BFA"/>
    <w:pPr>
      <w:tabs>
        <w:tab w:val="clear" w:pos="864"/>
        <w:tab w:val="num" w:pos="1152"/>
      </w:tabs>
      <w:ind w:left="1152" w:hanging="1152"/>
      <w:outlineLvl w:val="4"/>
    </w:pPr>
    <w:rPr>
      <w:sz w:val="22"/>
    </w:rPr>
  </w:style>
  <w:style w:type="paragraph" w:styleId="7">
    <w:name w:val="heading 7"/>
    <w:basedOn w:val="a"/>
    <w:next w:val="a"/>
    <w:link w:val="70"/>
    <w:qFormat/>
    <w:rsid w:val="00773BFA"/>
    <w:pPr>
      <w:keepNext/>
      <w:keepLines/>
      <w:widowControl/>
      <w:tabs>
        <w:tab w:val="num" w:pos="1296"/>
      </w:tabs>
      <w:spacing w:before="120" w:after="180"/>
      <w:ind w:left="1296" w:hanging="1296"/>
      <w:jc w:val="left"/>
      <w:outlineLvl w:val="6"/>
    </w:pPr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paragraph" w:styleId="8">
    <w:name w:val="heading 8"/>
    <w:basedOn w:val="1"/>
    <w:next w:val="a"/>
    <w:link w:val="80"/>
    <w:qFormat/>
    <w:rsid w:val="00773BFA"/>
    <w:pPr>
      <w:widowControl/>
      <w:numPr>
        <w:numId w:val="0"/>
      </w:numPr>
      <w:pBdr>
        <w:top w:val="single" w:sz="12" w:space="3" w:color="auto"/>
      </w:pBdr>
      <w:tabs>
        <w:tab w:val="num" w:pos="1440"/>
      </w:tabs>
      <w:spacing w:before="240" w:after="180" w:line="240" w:lineRule="auto"/>
      <w:ind w:left="1440" w:hanging="1440"/>
      <w:jc w:val="left"/>
      <w:outlineLvl w:val="7"/>
    </w:pPr>
    <w:rPr>
      <w:rFonts w:ascii="Arial" w:eastAsia="MS Mincho" w:hAnsi="Arial"/>
      <w:b w:val="0"/>
      <w:bCs w:val="0"/>
      <w:kern w:val="0"/>
      <w:sz w:val="36"/>
      <w:szCs w:val="20"/>
      <w:lang w:val="en-GB" w:eastAsia="en-US"/>
    </w:rPr>
  </w:style>
  <w:style w:type="paragraph" w:styleId="9">
    <w:name w:val="heading 9"/>
    <w:basedOn w:val="8"/>
    <w:next w:val="a"/>
    <w:link w:val="90"/>
    <w:qFormat/>
    <w:rsid w:val="00773BFA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B71217"/>
    <w:pPr>
      <w:widowControl/>
      <w:tabs>
        <w:tab w:val="center" w:pos="4153"/>
        <w:tab w:val="right" w:pos="8306"/>
      </w:tabs>
      <w:jc w:val="left"/>
    </w:pPr>
    <w:rPr>
      <w:rFonts w:ascii="Times New Roman" w:eastAsia="MS Mincho" w:hAnsi="Times New Roman" w:cs="Times New Roman"/>
      <w:kern w:val="0"/>
      <w:sz w:val="20"/>
      <w:szCs w:val="20"/>
      <w:lang w:eastAsia="en-US"/>
    </w:rPr>
  </w:style>
  <w:style w:type="character" w:customStyle="1" w:styleId="a4">
    <w:name w:val="页眉字符"/>
    <w:basedOn w:val="a0"/>
    <w:link w:val="a3"/>
    <w:rsid w:val="00B71217"/>
    <w:rPr>
      <w:rFonts w:ascii="Times New Roman" w:eastAsia="MS Mincho" w:hAnsi="Times New Roman" w:cs="Times New Roman"/>
      <w:kern w:val="0"/>
      <w:sz w:val="20"/>
      <w:szCs w:val="20"/>
      <w:lang w:eastAsia="en-US"/>
    </w:rPr>
  </w:style>
  <w:style w:type="character" w:customStyle="1" w:styleId="10">
    <w:name w:val="标题 1字符"/>
    <w:aliases w:val="H1字符,Memo Heading 1字符,h1 + 11 pt字符,Before:  6 pt字符,After:  0 pt字符,Char字符,NMP Heading 1字符,h1字符,app heading 1字符,l1字符,h11字符,h12字符,h13字符,h14字符,h15字符,h16字符,h17字符,h111字符,h121字符,h131字符,h141字符,h151字符,h161字符,h18字符,h112字符,h122字符,h132字符,h142字符,h152字符,h162字符"/>
    <w:basedOn w:val="a0"/>
    <w:link w:val="1"/>
    <w:rsid w:val="00B71217"/>
    <w:rPr>
      <w:rFonts w:ascii="Calibri" w:eastAsia="宋体" w:hAnsi="Calibri" w:cs="Times New Roman"/>
      <w:b/>
      <w:bCs/>
      <w:kern w:val="44"/>
      <w:sz w:val="44"/>
      <w:szCs w:val="44"/>
    </w:rPr>
  </w:style>
  <w:style w:type="paragraph" w:styleId="a5">
    <w:name w:val="Document Map"/>
    <w:basedOn w:val="a"/>
    <w:link w:val="a6"/>
    <w:uiPriority w:val="99"/>
    <w:semiHidden/>
    <w:unhideWhenUsed/>
    <w:rsid w:val="00B71217"/>
    <w:rPr>
      <w:rFonts w:ascii="Heiti SC Light" w:eastAsia="Heiti SC Light"/>
    </w:rPr>
  </w:style>
  <w:style w:type="character" w:customStyle="1" w:styleId="a6">
    <w:name w:val="文档结构图 字符"/>
    <w:basedOn w:val="a0"/>
    <w:link w:val="a5"/>
    <w:uiPriority w:val="99"/>
    <w:semiHidden/>
    <w:rsid w:val="00B71217"/>
    <w:rPr>
      <w:rFonts w:ascii="Heiti SC Light" w:eastAsia="Heiti SC Light"/>
    </w:rPr>
  </w:style>
  <w:style w:type="paragraph" w:customStyle="1" w:styleId="TAC">
    <w:name w:val="TAC"/>
    <w:basedOn w:val="a"/>
    <w:link w:val="TACChar"/>
    <w:rsid w:val="00BD08B2"/>
    <w:pPr>
      <w:keepNext/>
      <w:keepLines/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宋体" w:hAnsi="Arial" w:cs="Times New Roman"/>
      <w:kern w:val="0"/>
      <w:sz w:val="18"/>
      <w:szCs w:val="18"/>
      <w:lang w:val="en-GB" w:eastAsia="x-none"/>
    </w:rPr>
  </w:style>
  <w:style w:type="character" w:customStyle="1" w:styleId="TACChar">
    <w:name w:val="TAC Char"/>
    <w:link w:val="TAC"/>
    <w:rsid w:val="00BD08B2"/>
    <w:rPr>
      <w:rFonts w:ascii="Arial" w:eastAsia="宋体" w:hAnsi="Arial" w:cs="Times New Roman"/>
      <w:kern w:val="0"/>
      <w:sz w:val="18"/>
      <w:szCs w:val="18"/>
      <w:lang w:val="en-GB" w:eastAsia="x-none"/>
    </w:rPr>
  </w:style>
  <w:style w:type="paragraph" w:customStyle="1" w:styleId="TH">
    <w:name w:val="TH"/>
    <w:basedOn w:val="a"/>
    <w:link w:val="THChar"/>
    <w:rsid w:val="00BD08B2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宋体" w:hAnsi="Arial" w:cs="Times New Roman"/>
      <w:b/>
      <w:bCs/>
      <w:kern w:val="0"/>
      <w:sz w:val="20"/>
      <w:szCs w:val="20"/>
      <w:lang w:val="en-GB" w:eastAsia="x-none"/>
    </w:rPr>
  </w:style>
  <w:style w:type="character" w:customStyle="1" w:styleId="THChar">
    <w:name w:val="TH Char"/>
    <w:link w:val="TH"/>
    <w:rsid w:val="00BD08B2"/>
    <w:rPr>
      <w:rFonts w:ascii="Arial" w:eastAsia="宋体" w:hAnsi="Arial" w:cs="Times New Roman"/>
      <w:b/>
      <w:bCs/>
      <w:kern w:val="0"/>
      <w:sz w:val="20"/>
      <w:szCs w:val="20"/>
      <w:lang w:val="en-GB" w:eastAsia="x-none"/>
    </w:rPr>
  </w:style>
  <w:style w:type="paragraph" w:customStyle="1" w:styleId="TAH">
    <w:name w:val="TAH"/>
    <w:basedOn w:val="TAC"/>
    <w:link w:val="TAHCar"/>
    <w:rsid w:val="00BD08B2"/>
    <w:rPr>
      <w:b/>
      <w:bCs/>
    </w:rPr>
  </w:style>
  <w:style w:type="character" w:customStyle="1" w:styleId="TAHCar">
    <w:name w:val="TAH Car"/>
    <w:link w:val="TAH"/>
    <w:rsid w:val="00BD08B2"/>
    <w:rPr>
      <w:rFonts w:ascii="Arial" w:eastAsia="宋体" w:hAnsi="Arial" w:cs="Times New Roman"/>
      <w:b/>
      <w:bCs/>
      <w:kern w:val="0"/>
      <w:sz w:val="18"/>
      <w:szCs w:val="18"/>
      <w:lang w:val="en-GB" w:eastAsia="x-none"/>
    </w:rPr>
  </w:style>
  <w:style w:type="paragraph" w:customStyle="1" w:styleId="TAN">
    <w:name w:val="TAN"/>
    <w:basedOn w:val="a"/>
    <w:link w:val="TANChar"/>
    <w:rsid w:val="00BD08B2"/>
    <w:pPr>
      <w:keepNext/>
      <w:keepLines/>
      <w:widowControl/>
      <w:overflowPunct w:val="0"/>
      <w:autoSpaceDE w:val="0"/>
      <w:autoSpaceDN w:val="0"/>
      <w:adjustRightInd w:val="0"/>
      <w:ind w:left="851" w:hanging="851"/>
      <w:jc w:val="left"/>
      <w:textAlignment w:val="baseline"/>
    </w:pPr>
    <w:rPr>
      <w:rFonts w:ascii="Arial" w:eastAsia="宋体" w:hAnsi="Arial" w:cs="Times New Roman"/>
      <w:kern w:val="0"/>
      <w:sz w:val="18"/>
      <w:szCs w:val="18"/>
      <w:lang w:val="en-GB" w:eastAsia="x-none"/>
    </w:rPr>
  </w:style>
  <w:style w:type="character" w:customStyle="1" w:styleId="TANChar">
    <w:name w:val="TAN Char"/>
    <w:link w:val="TAN"/>
    <w:rsid w:val="00BD08B2"/>
    <w:rPr>
      <w:rFonts w:ascii="Arial" w:eastAsia="宋体" w:hAnsi="Arial" w:cs="Times New Roman"/>
      <w:kern w:val="0"/>
      <w:sz w:val="18"/>
      <w:szCs w:val="18"/>
      <w:lang w:val="en-GB" w:eastAsia="x-none"/>
    </w:rPr>
  </w:style>
  <w:style w:type="character" w:styleId="a7">
    <w:name w:val="Hyperlink"/>
    <w:basedOn w:val="a0"/>
    <w:rsid w:val="00773BFA"/>
    <w:rPr>
      <w:rFonts w:cs="Times New Roman"/>
      <w:color w:val="0000FF"/>
      <w:u w:val="single"/>
    </w:rPr>
  </w:style>
  <w:style w:type="character" w:customStyle="1" w:styleId="20">
    <w:name w:val="标题 2字符"/>
    <w:basedOn w:val="a0"/>
    <w:link w:val="2"/>
    <w:rsid w:val="00773BFA"/>
    <w:rPr>
      <w:rFonts w:ascii="Arial" w:eastAsia="MS Mincho" w:hAnsi="Arial" w:cs="Times New Roman"/>
      <w:kern w:val="0"/>
      <w:sz w:val="32"/>
      <w:szCs w:val="20"/>
      <w:lang w:val="en-GB" w:eastAsia="en-US"/>
    </w:rPr>
  </w:style>
  <w:style w:type="character" w:customStyle="1" w:styleId="30">
    <w:name w:val="标题 3字符"/>
    <w:aliases w:val="no break字符,H3字符,Underrubrik2字符,h3字符,Memo Heading 3字符,hello字符,Titre 3 Car字符,no break Car字符,H3 Car字符,Underrubrik2 Car字符,h3 Car字符,Memo Heading 3 Car字符,hello Car字符,Heading 3 Char Car字符,no break Char Car字符,H3 Char Car字符,Underrubrik2 Char Car字符,Ch字符"/>
    <w:basedOn w:val="a0"/>
    <w:link w:val="3"/>
    <w:rsid w:val="00773BFA"/>
    <w:rPr>
      <w:rFonts w:ascii="Arial" w:eastAsia="MS Mincho" w:hAnsi="Arial" w:cs="Times New Roman"/>
      <w:kern w:val="0"/>
      <w:sz w:val="28"/>
      <w:szCs w:val="20"/>
      <w:lang w:val="en-GB" w:eastAsia="en-US"/>
    </w:rPr>
  </w:style>
  <w:style w:type="character" w:customStyle="1" w:styleId="40">
    <w:name w:val="标题 4字符"/>
    <w:aliases w:val="h4字符,H4字符,H41字符,h41字符,H42字符,h42字符,H43字符,h43字符,H411字符,h411字符,H421字符,h421字符,H44字符,h44字符,H412字符,h412字符,H422字符,h422字符,H431字符,h431字符,H45字符,h45字符,H413字符,h413字符,H423字符,h423字符,H432字符,h432字符,H46字符,h46字符,H47字符,h47字符,Memo Heading 4字符,heading 4字符"/>
    <w:basedOn w:val="a0"/>
    <w:link w:val="4"/>
    <w:rsid w:val="00773BFA"/>
    <w:rPr>
      <w:rFonts w:ascii="Arial" w:eastAsia="MS Mincho" w:hAnsi="Arial" w:cs="Times New Roman"/>
      <w:kern w:val="0"/>
      <w:szCs w:val="20"/>
      <w:lang w:val="en-GB" w:eastAsia="en-US"/>
    </w:rPr>
  </w:style>
  <w:style w:type="character" w:customStyle="1" w:styleId="50">
    <w:name w:val="标题 5字符"/>
    <w:aliases w:val="h5字符,Heading5字符"/>
    <w:basedOn w:val="a0"/>
    <w:link w:val="5"/>
    <w:rsid w:val="00773BFA"/>
    <w:rPr>
      <w:rFonts w:ascii="Arial" w:eastAsia="MS Mincho" w:hAnsi="Arial" w:cs="Times New Roman"/>
      <w:kern w:val="0"/>
      <w:sz w:val="22"/>
      <w:szCs w:val="20"/>
      <w:lang w:val="en-GB" w:eastAsia="en-US"/>
    </w:rPr>
  </w:style>
  <w:style w:type="character" w:customStyle="1" w:styleId="70">
    <w:name w:val="标题 7字符"/>
    <w:basedOn w:val="a0"/>
    <w:link w:val="7"/>
    <w:rsid w:val="00773BFA"/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character" w:customStyle="1" w:styleId="80">
    <w:name w:val="标题 8字符"/>
    <w:basedOn w:val="a0"/>
    <w:link w:val="8"/>
    <w:rsid w:val="00773BFA"/>
    <w:rPr>
      <w:rFonts w:ascii="Arial" w:eastAsia="MS Mincho" w:hAnsi="Arial" w:cs="Times New Roman"/>
      <w:kern w:val="0"/>
      <w:sz w:val="36"/>
      <w:szCs w:val="20"/>
      <w:lang w:val="en-GB" w:eastAsia="en-US"/>
    </w:rPr>
  </w:style>
  <w:style w:type="character" w:customStyle="1" w:styleId="90">
    <w:name w:val="标题 9字符"/>
    <w:basedOn w:val="a0"/>
    <w:link w:val="9"/>
    <w:rsid w:val="00773BFA"/>
    <w:rPr>
      <w:rFonts w:ascii="Arial" w:eastAsia="MS Mincho" w:hAnsi="Arial" w:cs="Times New Roman"/>
      <w:kern w:val="0"/>
      <w:sz w:val="36"/>
      <w:szCs w:val="20"/>
      <w:lang w:val="en-GB" w:eastAsia="en-US"/>
    </w:rPr>
  </w:style>
  <w:style w:type="table" w:styleId="a8">
    <w:name w:val="Table Grid"/>
    <w:basedOn w:val="a1"/>
    <w:uiPriority w:val="39"/>
    <w:rsid w:val="00442754"/>
    <w:rPr>
      <w:sz w:val="21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Normal (Web)"/>
    <w:basedOn w:val="a"/>
    <w:uiPriority w:val="99"/>
    <w:unhideWhenUsed/>
    <w:rsid w:val="00B02DE2"/>
    <w:pPr>
      <w:widowControl/>
      <w:spacing w:before="100" w:beforeAutospacing="1" w:after="100" w:afterAutospacing="1"/>
      <w:jc w:val="left"/>
    </w:pPr>
    <w:rPr>
      <w:rFonts w:ascii="Times" w:hAnsi="Times" w:cs="Times New Roman"/>
      <w:kern w:val="0"/>
      <w:sz w:val="20"/>
      <w:szCs w:val="20"/>
    </w:rPr>
  </w:style>
  <w:style w:type="paragraph" w:styleId="aa">
    <w:name w:val="List Paragraph"/>
    <w:basedOn w:val="a"/>
    <w:uiPriority w:val="34"/>
    <w:qFormat/>
    <w:rsid w:val="00B02DE2"/>
    <w:pPr>
      <w:widowControl/>
      <w:ind w:firstLineChars="200" w:firstLine="420"/>
      <w:jc w:val="left"/>
    </w:pPr>
    <w:rPr>
      <w:rFonts w:ascii="Times" w:hAnsi="Times"/>
      <w:kern w:val="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53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6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65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6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40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9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799696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办公室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办公室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办公室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819</Words>
  <Characters>4670</Characters>
  <Application>Microsoft Macintosh Word</Application>
  <DocSecurity>0</DocSecurity>
  <Lines>38</Lines>
  <Paragraphs>10</Paragraphs>
  <ScaleCrop>false</ScaleCrop>
  <Company/>
  <LinksUpToDate>false</LinksUpToDate>
  <CharactersWithSpaces>5479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Xiaoran Zhang</dc:creator>
  <cp:keywords/>
  <dc:description/>
  <cp:lastModifiedBy>Xiaoran Zhang</cp:lastModifiedBy>
  <cp:revision>2</cp:revision>
  <dcterms:created xsi:type="dcterms:W3CDTF">2015-02-02T03:38:00Z</dcterms:created>
  <dcterms:modified xsi:type="dcterms:W3CDTF">2015-02-02T03:38:00Z</dcterms:modified>
</cp:coreProperties>
</file>